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86" w:rsidRPr="00170DF4" w:rsidRDefault="00DA5386" w:rsidP="005C2881">
      <w:pPr>
        <w:jc w:val="center"/>
        <w:rPr>
          <w:rFonts w:asciiTheme="minorEastAsia" w:eastAsiaTheme="minorEastAsia" w:hAnsiTheme="minorEastAsia"/>
          <w:b/>
          <w:bCs/>
          <w:sz w:val="32"/>
          <w:szCs w:val="32"/>
        </w:rPr>
      </w:pPr>
      <w:r w:rsidRPr="00170DF4">
        <w:rPr>
          <w:rFonts w:asciiTheme="minorEastAsia" w:eastAsiaTheme="minorEastAsia" w:hAnsiTheme="minorEastAsia" w:hint="eastAsia"/>
          <w:b/>
          <w:bCs/>
          <w:sz w:val="32"/>
          <w:szCs w:val="32"/>
        </w:rPr>
        <w:t>2016-2017学年第</w:t>
      </w:r>
      <w:r w:rsidR="00092D66">
        <w:rPr>
          <w:rFonts w:asciiTheme="minorEastAsia" w:eastAsiaTheme="minorEastAsia" w:hAnsiTheme="minorEastAsia" w:hint="eastAsia"/>
          <w:b/>
          <w:bCs/>
          <w:sz w:val="32"/>
          <w:szCs w:val="32"/>
        </w:rPr>
        <w:t>2</w:t>
      </w:r>
      <w:r w:rsidRPr="00170DF4">
        <w:rPr>
          <w:rFonts w:asciiTheme="minorEastAsia" w:eastAsiaTheme="minorEastAsia" w:hAnsiTheme="minorEastAsia" w:hint="eastAsia"/>
          <w:b/>
          <w:bCs/>
          <w:sz w:val="32"/>
          <w:szCs w:val="32"/>
        </w:rPr>
        <w:t>学期研究生助教岗位设置汇总表及岗位要求</w:t>
      </w:r>
    </w:p>
    <w:tbl>
      <w:tblPr>
        <w:tblW w:w="9498" w:type="dxa"/>
        <w:tblInd w:w="-176" w:type="dxa"/>
        <w:tblLayout w:type="fixed"/>
        <w:tblLook w:val="04A0" w:firstRow="1" w:lastRow="0" w:firstColumn="1" w:lastColumn="0" w:noHBand="0" w:noVBand="1"/>
      </w:tblPr>
      <w:tblGrid>
        <w:gridCol w:w="710"/>
        <w:gridCol w:w="121"/>
        <w:gridCol w:w="2670"/>
        <w:gridCol w:w="327"/>
        <w:gridCol w:w="425"/>
        <w:gridCol w:w="284"/>
        <w:gridCol w:w="770"/>
        <w:gridCol w:w="789"/>
        <w:gridCol w:w="709"/>
        <w:gridCol w:w="850"/>
        <w:gridCol w:w="709"/>
        <w:gridCol w:w="1134"/>
      </w:tblGrid>
      <w:tr w:rsidR="00DA5386" w:rsidRPr="00DA5386" w:rsidTr="00ED4BCF">
        <w:trPr>
          <w:trHeight w:val="730"/>
        </w:trPr>
        <w:tc>
          <w:tcPr>
            <w:tcW w:w="9498" w:type="dxa"/>
            <w:gridSpan w:val="12"/>
            <w:tcBorders>
              <w:top w:val="nil"/>
              <w:left w:val="nil"/>
              <w:bottom w:val="nil"/>
              <w:right w:val="nil"/>
            </w:tcBorders>
            <w:shd w:val="clear" w:color="auto" w:fill="auto"/>
            <w:vAlign w:val="center"/>
            <w:hideMark/>
          </w:tcPr>
          <w:p w:rsidR="00DA5386" w:rsidRPr="00170DF4" w:rsidRDefault="00DA5386" w:rsidP="00DA5386">
            <w:pPr>
              <w:widowControl/>
              <w:jc w:val="center"/>
              <w:rPr>
                <w:rFonts w:asciiTheme="minorEastAsia" w:eastAsiaTheme="minorEastAsia" w:hAnsiTheme="minorEastAsia" w:cs="宋体"/>
                <w:b/>
                <w:bCs/>
                <w:kern w:val="0"/>
                <w:sz w:val="28"/>
                <w:szCs w:val="28"/>
              </w:rPr>
            </w:pPr>
            <w:r w:rsidRPr="00170DF4">
              <w:rPr>
                <w:rFonts w:asciiTheme="minorEastAsia" w:eastAsiaTheme="minorEastAsia" w:hAnsiTheme="minorEastAsia" w:cs="宋体" w:hint="eastAsia"/>
                <w:b/>
                <w:bCs/>
                <w:kern w:val="0"/>
                <w:sz w:val="28"/>
                <w:szCs w:val="28"/>
              </w:rPr>
              <w:t xml:space="preserve">研究生助教岗位设置汇总表                                                              </w:t>
            </w:r>
          </w:p>
        </w:tc>
      </w:tr>
      <w:tr w:rsidR="00DA5386" w:rsidRPr="00DA5386" w:rsidTr="00ED4BCF">
        <w:trPr>
          <w:trHeight w:val="450"/>
        </w:trPr>
        <w:tc>
          <w:tcPr>
            <w:tcW w:w="831" w:type="dxa"/>
            <w:gridSpan w:val="2"/>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2997" w:type="dxa"/>
            <w:gridSpan w:val="2"/>
            <w:tcBorders>
              <w:top w:val="nil"/>
              <w:left w:val="nil"/>
              <w:bottom w:val="nil"/>
              <w:right w:val="nil"/>
            </w:tcBorders>
            <w:shd w:val="clear" w:color="auto" w:fill="auto"/>
            <w:vAlign w:val="center"/>
            <w:hideMark/>
          </w:tcPr>
          <w:p w:rsidR="00DA5386" w:rsidRPr="00DA5386" w:rsidRDefault="00DA538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学院：材料学院</w:t>
            </w:r>
          </w:p>
        </w:tc>
        <w:tc>
          <w:tcPr>
            <w:tcW w:w="709" w:type="dxa"/>
            <w:gridSpan w:val="2"/>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770"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78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850"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709"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c>
          <w:tcPr>
            <w:tcW w:w="1134" w:type="dxa"/>
            <w:tcBorders>
              <w:top w:val="nil"/>
              <w:left w:val="nil"/>
              <w:bottom w:val="nil"/>
              <w:right w:val="nil"/>
            </w:tcBorders>
            <w:shd w:val="clear" w:color="auto" w:fill="auto"/>
            <w:vAlign w:val="center"/>
            <w:hideMark/>
          </w:tcPr>
          <w:p w:rsidR="00DA5386" w:rsidRPr="00DA5386" w:rsidRDefault="00DA5386" w:rsidP="00DA5386">
            <w:pPr>
              <w:widowControl/>
              <w:jc w:val="center"/>
              <w:rPr>
                <w:rFonts w:ascii="宋体" w:hAnsi="宋体" w:cs="宋体"/>
                <w:b/>
                <w:bCs/>
                <w:kern w:val="0"/>
                <w:sz w:val="22"/>
                <w:szCs w:val="22"/>
              </w:rPr>
            </w:pPr>
          </w:p>
        </w:tc>
      </w:tr>
      <w:tr w:rsidR="00DA5386" w:rsidRPr="00DA5386" w:rsidTr="00ED4BCF">
        <w:trPr>
          <w:trHeight w:val="300"/>
        </w:trPr>
        <w:tc>
          <w:tcPr>
            <w:tcW w:w="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997" w:type="dxa"/>
            <w:gridSpan w:val="2"/>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386" w:rsidRPr="00DA5386" w:rsidRDefault="00DA5386"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092D66"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092D66" w:rsidRPr="00DA5386" w:rsidRDefault="00092D66" w:rsidP="00DA5386">
            <w:pPr>
              <w:widowControl/>
              <w:jc w:val="center"/>
              <w:rPr>
                <w:rFonts w:ascii="宋体" w:hAnsi="宋体" w:cs="宋体"/>
                <w:kern w:val="0"/>
                <w:sz w:val="22"/>
                <w:szCs w:val="22"/>
              </w:rPr>
            </w:pPr>
            <w:r>
              <w:rPr>
                <w:rFonts w:ascii="宋体" w:hAnsi="宋体" w:cs="宋体" w:hint="eastAsia"/>
                <w:kern w:val="0"/>
                <w:sz w:val="22"/>
                <w:szCs w:val="22"/>
              </w:rPr>
              <w:t>1</w:t>
            </w:r>
          </w:p>
        </w:tc>
        <w:tc>
          <w:tcPr>
            <w:tcW w:w="2997"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材料力学性能</w:t>
            </w:r>
          </w:p>
        </w:tc>
        <w:tc>
          <w:tcPr>
            <w:tcW w:w="709"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rsidR="00092D66" w:rsidRPr="00DA5386" w:rsidRDefault="00092D66"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r>
      <w:tr w:rsidR="00092D66"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997"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材料力学性能实验</w:t>
            </w:r>
          </w:p>
        </w:tc>
        <w:tc>
          <w:tcPr>
            <w:tcW w:w="709"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rsidR="00092D66" w:rsidRPr="00DA5386" w:rsidRDefault="00092D66"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092D66" w:rsidRDefault="00092D66">
            <w:pPr>
              <w:jc w:val="center"/>
              <w:rPr>
                <w:rFonts w:ascii="宋体" w:hAnsi="宋体" w:cs="宋体"/>
                <w:sz w:val="24"/>
              </w:rPr>
            </w:pPr>
            <w:r>
              <w:rPr>
                <w:rFonts w:hint="eastAsia"/>
              </w:rPr>
              <w:t>3</w:t>
            </w:r>
          </w:p>
        </w:tc>
        <w:tc>
          <w:tcPr>
            <w:tcW w:w="1134"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r>
      <w:tr w:rsidR="00092D66"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997"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材料研究方法（英文）</w:t>
            </w:r>
          </w:p>
        </w:tc>
        <w:tc>
          <w:tcPr>
            <w:tcW w:w="709"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092D66" w:rsidRPr="00DA5386" w:rsidRDefault="00092D66"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092D66" w:rsidRDefault="00092D66">
            <w:pPr>
              <w:jc w:val="center"/>
              <w:rPr>
                <w:rFonts w:ascii="宋体" w:hAnsi="宋体" w:cs="宋体"/>
                <w:sz w:val="24"/>
              </w:rPr>
            </w:pPr>
            <w:r>
              <w:rPr>
                <w:rFonts w:hint="eastAsia"/>
              </w:rPr>
              <w:t>4</w:t>
            </w:r>
          </w:p>
        </w:tc>
        <w:tc>
          <w:tcPr>
            <w:tcW w:w="1134"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4</w:t>
            </w:r>
          </w:p>
        </w:tc>
      </w:tr>
      <w:tr w:rsidR="00092D66"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2997"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材料测试方法实验</w:t>
            </w:r>
          </w:p>
        </w:tc>
        <w:tc>
          <w:tcPr>
            <w:tcW w:w="709"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rsidR="00092D66" w:rsidRPr="00DA5386" w:rsidRDefault="00092D66"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092D66" w:rsidRDefault="00092D66">
            <w:pPr>
              <w:jc w:val="center"/>
              <w:rPr>
                <w:rFonts w:ascii="宋体" w:hAnsi="宋体" w:cs="宋体"/>
                <w:sz w:val="24"/>
              </w:rPr>
            </w:pPr>
            <w:r>
              <w:rPr>
                <w:rFonts w:hint="eastAsia"/>
              </w:rPr>
              <w:t>3</w:t>
            </w:r>
          </w:p>
        </w:tc>
        <w:tc>
          <w:tcPr>
            <w:tcW w:w="1134"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r>
      <w:tr w:rsidR="00092D66"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997"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金相制备与分析实验</w:t>
            </w:r>
          </w:p>
        </w:tc>
        <w:tc>
          <w:tcPr>
            <w:tcW w:w="709"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rsidR="00092D66" w:rsidRPr="00DA5386" w:rsidRDefault="00092D66"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092D66" w:rsidRDefault="00092D66">
            <w:pPr>
              <w:jc w:val="center"/>
              <w:rPr>
                <w:rFonts w:ascii="宋体" w:hAnsi="宋体" w:cs="宋体"/>
                <w:sz w:val="24"/>
              </w:rPr>
            </w:pPr>
            <w:r>
              <w:rPr>
                <w:rFonts w:hint="eastAsia"/>
              </w:rPr>
              <w:t>4</w:t>
            </w:r>
          </w:p>
        </w:tc>
        <w:tc>
          <w:tcPr>
            <w:tcW w:w="1134"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4</w:t>
            </w:r>
          </w:p>
        </w:tc>
      </w:tr>
      <w:tr w:rsidR="00092D66"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2997"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材料物理性能</w:t>
            </w:r>
          </w:p>
        </w:tc>
        <w:tc>
          <w:tcPr>
            <w:tcW w:w="709"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092D66" w:rsidRPr="00DA5386" w:rsidRDefault="00092D66"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092D66" w:rsidRDefault="00092D66">
            <w:pPr>
              <w:jc w:val="center"/>
              <w:rPr>
                <w:rFonts w:ascii="宋体" w:hAnsi="宋体" w:cs="宋体"/>
                <w:sz w:val="24"/>
              </w:rPr>
            </w:pPr>
            <w:r>
              <w:rPr>
                <w:rFonts w:hint="eastAsia"/>
              </w:rPr>
              <w:t>3</w:t>
            </w:r>
          </w:p>
        </w:tc>
        <w:tc>
          <w:tcPr>
            <w:tcW w:w="1134"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r>
      <w:tr w:rsidR="00092D66"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tcPr>
          <w:p w:rsidR="00092D66" w:rsidRPr="00DA5386" w:rsidRDefault="00092D66" w:rsidP="00DA5386">
            <w:pPr>
              <w:widowControl/>
              <w:jc w:val="center"/>
              <w:rPr>
                <w:rFonts w:ascii="宋体" w:hAnsi="宋体" w:cs="宋体"/>
                <w:kern w:val="0"/>
                <w:sz w:val="22"/>
                <w:szCs w:val="22"/>
              </w:rPr>
            </w:pPr>
            <w:r>
              <w:rPr>
                <w:rFonts w:ascii="宋体" w:hAnsi="宋体" w:cs="宋体" w:hint="eastAsia"/>
                <w:kern w:val="0"/>
                <w:sz w:val="22"/>
                <w:szCs w:val="22"/>
              </w:rPr>
              <w:t>7</w:t>
            </w:r>
          </w:p>
        </w:tc>
        <w:tc>
          <w:tcPr>
            <w:tcW w:w="2997"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高分子化学与物理实验</w:t>
            </w:r>
          </w:p>
        </w:tc>
        <w:tc>
          <w:tcPr>
            <w:tcW w:w="709" w:type="dxa"/>
            <w:gridSpan w:val="2"/>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rsidR="00092D66" w:rsidRPr="00DA5386" w:rsidRDefault="00092D66"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092D66" w:rsidRDefault="00092D66">
            <w:pPr>
              <w:jc w:val="center"/>
              <w:rPr>
                <w:rFonts w:ascii="宋体" w:hAnsi="宋体" w:cs="宋体"/>
                <w:sz w:val="24"/>
              </w:rPr>
            </w:pPr>
            <w:r>
              <w:rPr>
                <w:rFonts w:hint="eastAsia"/>
              </w:rPr>
              <w:t>4</w:t>
            </w:r>
          </w:p>
        </w:tc>
        <w:tc>
          <w:tcPr>
            <w:tcW w:w="1134" w:type="dxa"/>
            <w:tcBorders>
              <w:top w:val="nil"/>
              <w:left w:val="nil"/>
              <w:bottom w:val="single" w:sz="4" w:space="0" w:color="auto"/>
              <w:right w:val="single" w:sz="4" w:space="0" w:color="auto"/>
            </w:tcBorders>
            <w:shd w:val="clear" w:color="auto" w:fill="auto"/>
            <w:noWrap/>
            <w:vAlign w:val="center"/>
          </w:tcPr>
          <w:p w:rsidR="00092D66" w:rsidRDefault="00092D66">
            <w:pPr>
              <w:jc w:val="center"/>
              <w:rPr>
                <w:rFonts w:ascii="宋体" w:hAnsi="宋体" w:cs="宋体"/>
                <w:sz w:val="20"/>
                <w:szCs w:val="20"/>
              </w:rPr>
            </w:pPr>
            <w:r>
              <w:rPr>
                <w:rFonts w:hint="eastAsia"/>
                <w:sz w:val="20"/>
                <w:szCs w:val="20"/>
              </w:rPr>
              <w:t>4</w:t>
            </w:r>
          </w:p>
        </w:tc>
      </w:tr>
      <w:tr w:rsidR="00092D66"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092D66" w:rsidRPr="00DA5386" w:rsidRDefault="00092D66" w:rsidP="00DA5386">
            <w:pPr>
              <w:widowControl/>
              <w:jc w:val="left"/>
              <w:rPr>
                <w:rFonts w:ascii="宋体" w:hAnsi="宋体" w:cs="宋体"/>
                <w:kern w:val="0"/>
                <w:sz w:val="24"/>
              </w:rPr>
            </w:pPr>
            <w:r w:rsidRPr="00DA5386">
              <w:rPr>
                <w:rFonts w:ascii="宋体" w:hAnsi="宋体" w:cs="宋体" w:hint="eastAsia"/>
                <w:kern w:val="0"/>
                <w:sz w:val="24"/>
              </w:rPr>
              <w:t xml:space="preserve">　</w:t>
            </w:r>
          </w:p>
        </w:tc>
        <w:tc>
          <w:tcPr>
            <w:tcW w:w="2997" w:type="dxa"/>
            <w:gridSpan w:val="2"/>
            <w:tcBorders>
              <w:top w:val="nil"/>
              <w:left w:val="nil"/>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92D66" w:rsidRPr="00C04B18" w:rsidRDefault="00C04B18" w:rsidP="00DA5386">
            <w:pPr>
              <w:widowControl/>
              <w:jc w:val="center"/>
              <w:rPr>
                <w:rFonts w:ascii="宋体" w:hAnsi="宋体" w:cs="宋体"/>
                <w:bCs/>
                <w:kern w:val="0"/>
                <w:sz w:val="20"/>
                <w:szCs w:val="20"/>
              </w:rPr>
            </w:pPr>
            <w:r w:rsidRPr="00C04B18">
              <w:rPr>
                <w:rFonts w:ascii="宋体" w:hAnsi="宋体" w:cs="宋体" w:hint="eastAsia"/>
                <w:bCs/>
                <w:kern w:val="0"/>
                <w:sz w:val="20"/>
                <w:szCs w:val="20"/>
              </w:rPr>
              <w:t>24</w:t>
            </w:r>
            <w:r w:rsidR="00092D66" w:rsidRPr="00C04B18">
              <w:rPr>
                <w:rFonts w:ascii="宋体" w:hAnsi="宋体" w:cs="宋体" w:hint="eastAsia"/>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92D66" w:rsidRPr="00C04B18" w:rsidRDefault="00C04B18" w:rsidP="00DA5386">
            <w:pPr>
              <w:widowControl/>
              <w:jc w:val="center"/>
              <w:rPr>
                <w:rFonts w:ascii="宋体" w:hAnsi="宋体" w:cs="宋体"/>
                <w:kern w:val="0"/>
                <w:sz w:val="20"/>
                <w:szCs w:val="20"/>
              </w:rPr>
            </w:pPr>
            <w:r w:rsidRPr="00C04B18">
              <w:rPr>
                <w:rFonts w:ascii="宋体" w:hAnsi="宋体" w:cs="宋体" w:hint="eastAsia"/>
                <w:kern w:val="0"/>
                <w:sz w:val="20"/>
                <w:szCs w:val="20"/>
              </w:rPr>
              <w:t>24</w:t>
            </w:r>
          </w:p>
        </w:tc>
      </w:tr>
      <w:tr w:rsidR="00092D66" w:rsidRPr="00DA5386" w:rsidTr="00ED4BCF">
        <w:trPr>
          <w:trHeight w:val="300"/>
        </w:trPr>
        <w:tc>
          <w:tcPr>
            <w:tcW w:w="831" w:type="dxa"/>
            <w:gridSpan w:val="2"/>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c>
          <w:tcPr>
            <w:tcW w:w="2997" w:type="dxa"/>
            <w:gridSpan w:val="2"/>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c>
          <w:tcPr>
            <w:tcW w:w="709" w:type="dxa"/>
            <w:gridSpan w:val="2"/>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c>
          <w:tcPr>
            <w:tcW w:w="770" w:type="dxa"/>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c>
          <w:tcPr>
            <w:tcW w:w="1134" w:type="dxa"/>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r>
      <w:tr w:rsidR="00092D66" w:rsidRPr="00DA5386" w:rsidTr="00ED4BCF">
        <w:trPr>
          <w:trHeight w:val="300"/>
        </w:trPr>
        <w:tc>
          <w:tcPr>
            <w:tcW w:w="831" w:type="dxa"/>
            <w:gridSpan w:val="2"/>
            <w:tcBorders>
              <w:top w:val="nil"/>
              <w:left w:val="nil"/>
              <w:bottom w:val="nil"/>
              <w:right w:val="nil"/>
            </w:tcBorders>
            <w:shd w:val="clear" w:color="auto" w:fill="auto"/>
            <w:vAlign w:val="center"/>
            <w:hideMark/>
          </w:tcPr>
          <w:p w:rsidR="00092D66" w:rsidRPr="00DA5386" w:rsidRDefault="00092D66" w:rsidP="00DA5386">
            <w:pPr>
              <w:widowControl/>
              <w:jc w:val="center"/>
              <w:rPr>
                <w:rFonts w:ascii="宋体" w:hAnsi="宋体" w:cs="宋体"/>
                <w:b/>
                <w:bCs/>
                <w:kern w:val="0"/>
                <w:sz w:val="22"/>
                <w:szCs w:val="22"/>
              </w:rPr>
            </w:pPr>
          </w:p>
        </w:tc>
        <w:tc>
          <w:tcPr>
            <w:tcW w:w="2997" w:type="dxa"/>
            <w:gridSpan w:val="2"/>
            <w:tcBorders>
              <w:top w:val="nil"/>
              <w:left w:val="nil"/>
              <w:bottom w:val="nil"/>
              <w:right w:val="nil"/>
            </w:tcBorders>
            <w:shd w:val="clear" w:color="auto" w:fill="auto"/>
            <w:vAlign w:val="center"/>
            <w:hideMark/>
          </w:tcPr>
          <w:p w:rsidR="00092D66" w:rsidRPr="00DA5386" w:rsidRDefault="00092D66"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学院：理学院</w:t>
            </w:r>
          </w:p>
        </w:tc>
        <w:tc>
          <w:tcPr>
            <w:tcW w:w="709" w:type="dxa"/>
            <w:gridSpan w:val="2"/>
            <w:tcBorders>
              <w:top w:val="nil"/>
              <w:left w:val="nil"/>
              <w:bottom w:val="nil"/>
              <w:right w:val="nil"/>
            </w:tcBorders>
            <w:shd w:val="clear" w:color="auto" w:fill="auto"/>
            <w:vAlign w:val="center"/>
            <w:hideMark/>
          </w:tcPr>
          <w:p w:rsidR="00092D66" w:rsidRPr="00DA5386" w:rsidRDefault="00092D66" w:rsidP="00DA5386">
            <w:pPr>
              <w:widowControl/>
              <w:jc w:val="center"/>
              <w:rPr>
                <w:rFonts w:ascii="华文中宋" w:eastAsia="华文中宋" w:hAnsi="华文中宋" w:cs="宋体"/>
                <w:b/>
                <w:bCs/>
                <w:kern w:val="0"/>
                <w:sz w:val="22"/>
                <w:szCs w:val="22"/>
              </w:rPr>
            </w:pPr>
          </w:p>
        </w:tc>
        <w:tc>
          <w:tcPr>
            <w:tcW w:w="770" w:type="dxa"/>
            <w:tcBorders>
              <w:top w:val="nil"/>
              <w:left w:val="nil"/>
              <w:bottom w:val="nil"/>
              <w:right w:val="nil"/>
            </w:tcBorders>
            <w:shd w:val="clear" w:color="auto" w:fill="auto"/>
            <w:vAlign w:val="center"/>
            <w:hideMark/>
          </w:tcPr>
          <w:p w:rsidR="00092D66" w:rsidRPr="00DA5386" w:rsidRDefault="00092D66" w:rsidP="00DA5386">
            <w:pPr>
              <w:widowControl/>
              <w:jc w:val="center"/>
              <w:rPr>
                <w:rFonts w:ascii="华文中宋" w:eastAsia="华文中宋" w:hAnsi="华文中宋" w:cs="宋体"/>
                <w:b/>
                <w:bCs/>
                <w:kern w:val="0"/>
                <w:sz w:val="22"/>
                <w:szCs w:val="22"/>
              </w:rPr>
            </w:pPr>
          </w:p>
        </w:tc>
        <w:tc>
          <w:tcPr>
            <w:tcW w:w="789" w:type="dxa"/>
            <w:tcBorders>
              <w:top w:val="nil"/>
              <w:left w:val="nil"/>
              <w:bottom w:val="nil"/>
              <w:right w:val="nil"/>
            </w:tcBorders>
            <w:shd w:val="clear" w:color="auto" w:fill="auto"/>
            <w:vAlign w:val="center"/>
            <w:hideMark/>
          </w:tcPr>
          <w:p w:rsidR="00092D66" w:rsidRPr="00DA5386" w:rsidRDefault="00092D66" w:rsidP="00DA5386">
            <w:pPr>
              <w:widowControl/>
              <w:jc w:val="center"/>
              <w:rPr>
                <w:rFonts w:ascii="华文中宋" w:eastAsia="华文中宋" w:hAnsi="华文中宋" w:cs="宋体"/>
                <w:b/>
                <w:bCs/>
                <w:kern w:val="0"/>
                <w:sz w:val="22"/>
                <w:szCs w:val="22"/>
              </w:rPr>
            </w:pPr>
          </w:p>
        </w:tc>
        <w:tc>
          <w:tcPr>
            <w:tcW w:w="709" w:type="dxa"/>
            <w:tcBorders>
              <w:top w:val="nil"/>
              <w:left w:val="nil"/>
              <w:bottom w:val="nil"/>
              <w:right w:val="nil"/>
            </w:tcBorders>
            <w:shd w:val="clear" w:color="auto" w:fill="auto"/>
            <w:vAlign w:val="center"/>
            <w:hideMark/>
          </w:tcPr>
          <w:p w:rsidR="00092D66" w:rsidRPr="00DA5386" w:rsidRDefault="00092D66" w:rsidP="00DA5386">
            <w:pPr>
              <w:widowControl/>
              <w:jc w:val="center"/>
              <w:rPr>
                <w:rFonts w:ascii="华文中宋" w:eastAsia="华文中宋" w:hAnsi="华文中宋" w:cs="宋体"/>
                <w:b/>
                <w:bCs/>
                <w:kern w:val="0"/>
                <w:sz w:val="22"/>
                <w:szCs w:val="22"/>
              </w:rPr>
            </w:pPr>
          </w:p>
        </w:tc>
        <w:tc>
          <w:tcPr>
            <w:tcW w:w="850" w:type="dxa"/>
            <w:tcBorders>
              <w:top w:val="nil"/>
              <w:left w:val="nil"/>
              <w:bottom w:val="nil"/>
              <w:right w:val="nil"/>
            </w:tcBorders>
            <w:shd w:val="clear" w:color="auto" w:fill="auto"/>
            <w:vAlign w:val="center"/>
            <w:hideMark/>
          </w:tcPr>
          <w:p w:rsidR="00092D66" w:rsidRPr="00DA5386" w:rsidRDefault="00092D66" w:rsidP="00DA5386">
            <w:pPr>
              <w:widowControl/>
              <w:jc w:val="center"/>
              <w:rPr>
                <w:rFonts w:ascii="华文中宋" w:eastAsia="华文中宋" w:hAnsi="华文中宋" w:cs="宋体"/>
                <w:b/>
                <w:bCs/>
                <w:kern w:val="0"/>
                <w:sz w:val="22"/>
                <w:szCs w:val="22"/>
              </w:rPr>
            </w:pPr>
          </w:p>
        </w:tc>
        <w:tc>
          <w:tcPr>
            <w:tcW w:w="709" w:type="dxa"/>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c>
          <w:tcPr>
            <w:tcW w:w="1134" w:type="dxa"/>
            <w:tcBorders>
              <w:top w:val="nil"/>
              <w:left w:val="nil"/>
              <w:bottom w:val="nil"/>
              <w:right w:val="nil"/>
            </w:tcBorders>
            <w:shd w:val="clear" w:color="auto" w:fill="auto"/>
            <w:noWrap/>
            <w:vAlign w:val="bottom"/>
            <w:hideMark/>
          </w:tcPr>
          <w:p w:rsidR="00092D66" w:rsidRPr="00DA5386" w:rsidRDefault="00092D66" w:rsidP="00DA5386">
            <w:pPr>
              <w:widowControl/>
              <w:jc w:val="left"/>
              <w:rPr>
                <w:rFonts w:ascii="宋体" w:hAnsi="宋体" w:cs="宋体"/>
                <w:kern w:val="0"/>
                <w:sz w:val="22"/>
                <w:szCs w:val="22"/>
              </w:rPr>
            </w:pPr>
          </w:p>
        </w:tc>
      </w:tr>
      <w:tr w:rsidR="00092D66" w:rsidRPr="00DA5386" w:rsidTr="00ED4BCF">
        <w:trPr>
          <w:trHeight w:val="300"/>
        </w:trPr>
        <w:tc>
          <w:tcPr>
            <w:tcW w:w="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997" w:type="dxa"/>
            <w:gridSpan w:val="2"/>
            <w:tcBorders>
              <w:top w:val="single" w:sz="4" w:space="0" w:color="auto"/>
              <w:left w:val="nil"/>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D66" w:rsidRPr="00DA5386" w:rsidRDefault="00092D66" w:rsidP="00DA5386">
            <w:pPr>
              <w:widowControl/>
              <w:jc w:val="center"/>
              <w:rPr>
                <w:rFonts w:ascii="宋体" w:hAnsi="宋体" w:cs="宋体"/>
                <w:kern w:val="0"/>
                <w:sz w:val="22"/>
                <w:szCs w:val="22"/>
              </w:rPr>
            </w:pPr>
            <w:r w:rsidRPr="00DA5386">
              <w:rPr>
                <w:rFonts w:ascii="宋体" w:hAnsi="宋体" w:cs="宋体" w:hint="eastAsia"/>
                <w:kern w:val="0"/>
                <w:sz w:val="22"/>
                <w:szCs w:val="22"/>
              </w:rPr>
              <w:t>需助教人数</w:t>
            </w:r>
          </w:p>
        </w:tc>
      </w:tr>
      <w:tr w:rsidR="00C04B18"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C04B18" w:rsidRPr="00DA5386" w:rsidRDefault="0099139A" w:rsidP="0099139A">
            <w:pPr>
              <w:widowControl/>
              <w:jc w:val="center"/>
              <w:rPr>
                <w:rFonts w:ascii="宋体" w:hAnsi="宋体" w:cs="宋体"/>
                <w:kern w:val="0"/>
                <w:sz w:val="22"/>
                <w:szCs w:val="22"/>
              </w:rPr>
            </w:pPr>
            <w:r>
              <w:rPr>
                <w:rFonts w:ascii="宋体" w:hAnsi="宋体" w:cs="宋体" w:hint="eastAsia"/>
                <w:kern w:val="0"/>
                <w:sz w:val="22"/>
                <w:szCs w:val="22"/>
              </w:rPr>
              <w:t>1</w:t>
            </w:r>
          </w:p>
        </w:tc>
        <w:tc>
          <w:tcPr>
            <w:tcW w:w="2997"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大学物理</w:t>
            </w:r>
            <w:r>
              <w:rPr>
                <w:rFonts w:hint="eastAsia"/>
                <w:sz w:val="20"/>
                <w:szCs w:val="20"/>
              </w:rPr>
              <w:t>I1</w:t>
            </w:r>
          </w:p>
        </w:tc>
        <w:tc>
          <w:tcPr>
            <w:tcW w:w="709"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80</w:t>
            </w:r>
          </w:p>
        </w:tc>
        <w:tc>
          <w:tcPr>
            <w:tcW w:w="78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80</w:t>
            </w:r>
          </w:p>
        </w:tc>
        <w:tc>
          <w:tcPr>
            <w:tcW w:w="709" w:type="dxa"/>
            <w:tcBorders>
              <w:top w:val="nil"/>
              <w:left w:val="nil"/>
              <w:bottom w:val="single" w:sz="4" w:space="0" w:color="auto"/>
              <w:right w:val="single" w:sz="4" w:space="0" w:color="auto"/>
            </w:tcBorders>
            <w:shd w:val="clear" w:color="auto" w:fill="auto"/>
            <w:noWrap/>
            <w:vAlign w:val="center"/>
          </w:tcPr>
          <w:p w:rsidR="00C04B18" w:rsidRPr="00DA5386" w:rsidRDefault="00C04B18"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C04B18" w:rsidRPr="00DA5386" w:rsidRDefault="00C04B18"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6</w:t>
            </w:r>
          </w:p>
        </w:tc>
        <w:tc>
          <w:tcPr>
            <w:tcW w:w="1134"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3</w:t>
            </w:r>
          </w:p>
        </w:tc>
      </w:tr>
      <w:tr w:rsidR="00C04B18"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C04B18" w:rsidRPr="00DA5386" w:rsidRDefault="0099139A" w:rsidP="0099139A">
            <w:pPr>
              <w:widowControl/>
              <w:jc w:val="center"/>
              <w:rPr>
                <w:rFonts w:ascii="宋体" w:hAnsi="宋体" w:cs="宋体"/>
                <w:kern w:val="0"/>
                <w:sz w:val="22"/>
                <w:szCs w:val="22"/>
              </w:rPr>
            </w:pPr>
            <w:r>
              <w:rPr>
                <w:rFonts w:ascii="宋体" w:hAnsi="宋体" w:cs="宋体" w:hint="eastAsia"/>
                <w:kern w:val="0"/>
                <w:sz w:val="22"/>
                <w:szCs w:val="22"/>
              </w:rPr>
              <w:t>2</w:t>
            </w:r>
          </w:p>
        </w:tc>
        <w:tc>
          <w:tcPr>
            <w:tcW w:w="2997"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大学物理</w:t>
            </w:r>
            <w:r>
              <w:rPr>
                <w:rFonts w:hint="eastAsia"/>
                <w:sz w:val="20"/>
                <w:szCs w:val="20"/>
              </w:rPr>
              <w:t>II1</w:t>
            </w:r>
          </w:p>
        </w:tc>
        <w:tc>
          <w:tcPr>
            <w:tcW w:w="709"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64</w:t>
            </w:r>
          </w:p>
        </w:tc>
        <w:tc>
          <w:tcPr>
            <w:tcW w:w="78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64</w:t>
            </w:r>
          </w:p>
        </w:tc>
        <w:tc>
          <w:tcPr>
            <w:tcW w:w="709" w:type="dxa"/>
            <w:tcBorders>
              <w:top w:val="nil"/>
              <w:left w:val="nil"/>
              <w:bottom w:val="single" w:sz="4" w:space="0" w:color="auto"/>
              <w:right w:val="single" w:sz="4" w:space="0" w:color="auto"/>
            </w:tcBorders>
            <w:shd w:val="clear" w:color="auto" w:fill="auto"/>
            <w:noWrap/>
            <w:vAlign w:val="center"/>
          </w:tcPr>
          <w:p w:rsidR="00C04B18" w:rsidRPr="00DA5386" w:rsidRDefault="00C04B18"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C04B18" w:rsidRPr="00DA5386" w:rsidRDefault="00C04B18"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76</w:t>
            </w:r>
          </w:p>
        </w:tc>
        <w:tc>
          <w:tcPr>
            <w:tcW w:w="1134"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38</w:t>
            </w:r>
          </w:p>
        </w:tc>
      </w:tr>
      <w:tr w:rsidR="00C04B18"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C04B18" w:rsidRPr="00DA5386" w:rsidRDefault="0099139A" w:rsidP="0099139A">
            <w:pPr>
              <w:widowControl/>
              <w:jc w:val="center"/>
              <w:rPr>
                <w:rFonts w:ascii="宋体" w:hAnsi="宋体" w:cs="宋体"/>
                <w:kern w:val="0"/>
                <w:sz w:val="22"/>
                <w:szCs w:val="22"/>
              </w:rPr>
            </w:pPr>
            <w:r>
              <w:rPr>
                <w:rFonts w:ascii="宋体" w:hAnsi="宋体" w:cs="宋体" w:hint="eastAsia"/>
                <w:kern w:val="0"/>
                <w:sz w:val="22"/>
                <w:szCs w:val="22"/>
              </w:rPr>
              <w:t>3</w:t>
            </w:r>
          </w:p>
        </w:tc>
        <w:tc>
          <w:tcPr>
            <w:tcW w:w="2997"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大学物理</w:t>
            </w:r>
            <w:r>
              <w:rPr>
                <w:rFonts w:hint="eastAsia"/>
                <w:sz w:val="20"/>
                <w:szCs w:val="20"/>
              </w:rPr>
              <w:t>IV</w:t>
            </w:r>
          </w:p>
        </w:tc>
        <w:tc>
          <w:tcPr>
            <w:tcW w:w="709"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64</w:t>
            </w:r>
          </w:p>
        </w:tc>
        <w:tc>
          <w:tcPr>
            <w:tcW w:w="78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64</w:t>
            </w:r>
          </w:p>
        </w:tc>
        <w:tc>
          <w:tcPr>
            <w:tcW w:w="709" w:type="dxa"/>
            <w:tcBorders>
              <w:top w:val="nil"/>
              <w:left w:val="nil"/>
              <w:bottom w:val="single" w:sz="4" w:space="0" w:color="auto"/>
              <w:right w:val="single" w:sz="4" w:space="0" w:color="auto"/>
            </w:tcBorders>
            <w:shd w:val="clear" w:color="auto" w:fill="auto"/>
            <w:noWrap/>
            <w:vAlign w:val="center"/>
          </w:tcPr>
          <w:p w:rsidR="00C04B18" w:rsidRPr="00DA5386" w:rsidRDefault="00C04B18"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C04B18" w:rsidRPr="00DA5386" w:rsidRDefault="00C04B18"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24</w:t>
            </w:r>
          </w:p>
        </w:tc>
        <w:tc>
          <w:tcPr>
            <w:tcW w:w="1134" w:type="dxa"/>
            <w:tcBorders>
              <w:top w:val="nil"/>
              <w:left w:val="nil"/>
              <w:bottom w:val="single" w:sz="4" w:space="0" w:color="auto"/>
              <w:right w:val="single" w:sz="4" w:space="0" w:color="auto"/>
            </w:tcBorders>
            <w:shd w:val="clear" w:color="auto" w:fill="auto"/>
            <w:noWrap/>
            <w:vAlign w:val="center"/>
          </w:tcPr>
          <w:p w:rsidR="00C04B18" w:rsidRDefault="003871BE">
            <w:pPr>
              <w:jc w:val="center"/>
              <w:rPr>
                <w:rFonts w:ascii="宋体" w:hAnsi="宋体" w:cs="宋体"/>
                <w:sz w:val="20"/>
                <w:szCs w:val="20"/>
              </w:rPr>
            </w:pPr>
            <w:r>
              <w:rPr>
                <w:rFonts w:hint="eastAsia"/>
                <w:sz w:val="20"/>
                <w:szCs w:val="20"/>
              </w:rPr>
              <w:t>12</w:t>
            </w:r>
          </w:p>
        </w:tc>
      </w:tr>
      <w:tr w:rsidR="00C04B18"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C04B18" w:rsidRPr="00DA5386" w:rsidRDefault="0099139A" w:rsidP="0099139A">
            <w:pPr>
              <w:widowControl/>
              <w:jc w:val="center"/>
              <w:rPr>
                <w:rFonts w:ascii="宋体" w:hAnsi="宋体" w:cs="宋体"/>
                <w:kern w:val="0"/>
                <w:sz w:val="22"/>
                <w:szCs w:val="22"/>
              </w:rPr>
            </w:pPr>
            <w:r>
              <w:rPr>
                <w:rFonts w:ascii="宋体" w:hAnsi="宋体" w:cs="宋体" w:hint="eastAsia"/>
                <w:kern w:val="0"/>
                <w:sz w:val="22"/>
                <w:szCs w:val="22"/>
              </w:rPr>
              <w:t>4</w:t>
            </w:r>
          </w:p>
        </w:tc>
        <w:tc>
          <w:tcPr>
            <w:tcW w:w="2997"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热学</w:t>
            </w:r>
          </w:p>
        </w:tc>
        <w:tc>
          <w:tcPr>
            <w:tcW w:w="709"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2</w:t>
            </w:r>
          </w:p>
        </w:tc>
        <w:tc>
          <w:tcPr>
            <w:tcW w:w="770"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center"/>
          </w:tcPr>
          <w:p w:rsidR="00C04B18" w:rsidRPr="00DA5386" w:rsidRDefault="00C04B18"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C04B18" w:rsidRPr="00DA5386" w:rsidRDefault="00C04B18"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C04B18" w:rsidRDefault="003871BE">
            <w:pPr>
              <w:jc w:val="center"/>
              <w:rPr>
                <w:rFonts w:ascii="宋体" w:hAnsi="宋体" w:cs="宋体"/>
                <w:sz w:val="20"/>
                <w:szCs w:val="20"/>
              </w:rPr>
            </w:pPr>
            <w:r>
              <w:rPr>
                <w:rFonts w:ascii="宋体" w:hAnsi="宋体" w:cs="宋体" w:hint="eastAsia"/>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1</w:t>
            </w:r>
          </w:p>
        </w:tc>
      </w:tr>
      <w:tr w:rsidR="000F2940"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0F2940" w:rsidRDefault="000F2940" w:rsidP="0099139A">
            <w:pPr>
              <w:widowControl/>
              <w:jc w:val="center"/>
              <w:rPr>
                <w:rFonts w:ascii="宋体" w:hAnsi="宋体" w:cs="宋体"/>
                <w:kern w:val="0"/>
                <w:sz w:val="22"/>
                <w:szCs w:val="22"/>
              </w:rPr>
            </w:pPr>
            <w:r>
              <w:rPr>
                <w:rFonts w:ascii="宋体" w:hAnsi="宋体" w:cs="宋体" w:hint="eastAsia"/>
                <w:kern w:val="0"/>
                <w:sz w:val="22"/>
                <w:szCs w:val="22"/>
              </w:rPr>
              <w:t>5</w:t>
            </w:r>
          </w:p>
        </w:tc>
        <w:tc>
          <w:tcPr>
            <w:tcW w:w="2997" w:type="dxa"/>
            <w:gridSpan w:val="2"/>
            <w:tcBorders>
              <w:top w:val="nil"/>
              <w:left w:val="nil"/>
              <w:bottom w:val="single" w:sz="4" w:space="0" w:color="auto"/>
              <w:right w:val="single" w:sz="4" w:space="0" w:color="auto"/>
            </w:tcBorders>
            <w:shd w:val="clear" w:color="auto" w:fill="auto"/>
            <w:noWrap/>
            <w:vAlign w:val="center"/>
          </w:tcPr>
          <w:p w:rsidR="000F2940" w:rsidRDefault="000F2940">
            <w:pPr>
              <w:jc w:val="center"/>
              <w:rPr>
                <w:sz w:val="20"/>
                <w:szCs w:val="20"/>
              </w:rPr>
            </w:pPr>
            <w:proofErr w:type="gramStart"/>
            <w:r w:rsidRPr="000F2940">
              <w:rPr>
                <w:rFonts w:hint="eastAsia"/>
                <w:sz w:val="20"/>
                <w:szCs w:val="20"/>
              </w:rPr>
              <w:t>无机与</w:t>
            </w:r>
            <w:proofErr w:type="gramEnd"/>
            <w:r w:rsidRPr="000F2940">
              <w:rPr>
                <w:rFonts w:hint="eastAsia"/>
                <w:sz w:val="20"/>
                <w:szCs w:val="20"/>
              </w:rPr>
              <w:t>分析化学</w:t>
            </w:r>
          </w:p>
        </w:tc>
        <w:tc>
          <w:tcPr>
            <w:tcW w:w="709" w:type="dxa"/>
            <w:gridSpan w:val="2"/>
            <w:tcBorders>
              <w:top w:val="nil"/>
              <w:left w:val="nil"/>
              <w:bottom w:val="single" w:sz="4" w:space="0" w:color="auto"/>
              <w:right w:val="single" w:sz="4" w:space="0" w:color="auto"/>
            </w:tcBorders>
            <w:shd w:val="clear" w:color="auto" w:fill="auto"/>
            <w:noWrap/>
            <w:vAlign w:val="center"/>
          </w:tcPr>
          <w:p w:rsidR="000F2940" w:rsidRDefault="000F2940">
            <w:pPr>
              <w:jc w:val="center"/>
              <w:rPr>
                <w:sz w:val="20"/>
                <w:szCs w:val="20"/>
              </w:rPr>
            </w:pPr>
            <w:r>
              <w:rPr>
                <w:rFonts w:hint="eastAsia"/>
                <w:sz w:val="20"/>
                <w:szCs w:val="20"/>
              </w:rPr>
              <w:t>4</w:t>
            </w:r>
          </w:p>
        </w:tc>
        <w:tc>
          <w:tcPr>
            <w:tcW w:w="770" w:type="dxa"/>
            <w:tcBorders>
              <w:top w:val="nil"/>
              <w:left w:val="nil"/>
              <w:bottom w:val="single" w:sz="4" w:space="0" w:color="auto"/>
              <w:right w:val="single" w:sz="4" w:space="0" w:color="auto"/>
            </w:tcBorders>
            <w:shd w:val="clear" w:color="auto" w:fill="auto"/>
            <w:noWrap/>
            <w:vAlign w:val="center"/>
          </w:tcPr>
          <w:p w:rsidR="000F2940" w:rsidRDefault="000F2940">
            <w:pPr>
              <w:jc w:val="center"/>
              <w:rPr>
                <w:sz w:val="20"/>
                <w:szCs w:val="20"/>
              </w:rPr>
            </w:pPr>
            <w:r>
              <w:rPr>
                <w:rFonts w:hint="eastAsia"/>
                <w:sz w:val="20"/>
                <w:szCs w:val="20"/>
              </w:rPr>
              <w:t>80</w:t>
            </w:r>
          </w:p>
        </w:tc>
        <w:tc>
          <w:tcPr>
            <w:tcW w:w="789" w:type="dxa"/>
            <w:tcBorders>
              <w:top w:val="nil"/>
              <w:left w:val="nil"/>
              <w:bottom w:val="single" w:sz="4" w:space="0" w:color="auto"/>
              <w:right w:val="single" w:sz="4" w:space="0" w:color="auto"/>
            </w:tcBorders>
            <w:shd w:val="clear" w:color="auto" w:fill="auto"/>
            <w:noWrap/>
            <w:vAlign w:val="center"/>
          </w:tcPr>
          <w:p w:rsidR="000F2940" w:rsidRDefault="000F2940">
            <w:pPr>
              <w:jc w:val="center"/>
              <w:rPr>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center"/>
          </w:tcPr>
          <w:p w:rsidR="000F2940" w:rsidRPr="00DA5386" w:rsidRDefault="000F2940"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0F2940" w:rsidRPr="00DA5386" w:rsidRDefault="000F2940"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0F2940" w:rsidRDefault="000F2940">
            <w:pPr>
              <w:jc w:val="center"/>
              <w:rPr>
                <w:sz w:val="20"/>
                <w:szCs w:val="20"/>
              </w:rPr>
            </w:pPr>
            <w:r>
              <w:rPr>
                <w:rFonts w:hint="eastAsia"/>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0F2940" w:rsidRDefault="000F2940">
            <w:pPr>
              <w:jc w:val="center"/>
              <w:rPr>
                <w:sz w:val="20"/>
                <w:szCs w:val="20"/>
              </w:rPr>
            </w:pPr>
            <w:r>
              <w:rPr>
                <w:rFonts w:hint="eastAsia"/>
                <w:sz w:val="20"/>
                <w:szCs w:val="20"/>
              </w:rPr>
              <w:t>1</w:t>
            </w:r>
          </w:p>
        </w:tc>
      </w:tr>
      <w:tr w:rsidR="00C04B18"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C04B18" w:rsidRPr="00DA5386" w:rsidRDefault="00C04B18" w:rsidP="00DA5386">
            <w:pPr>
              <w:widowControl/>
              <w:jc w:val="left"/>
              <w:rPr>
                <w:rFonts w:ascii="宋体" w:hAnsi="宋体" w:cs="宋体"/>
                <w:kern w:val="0"/>
                <w:sz w:val="24"/>
              </w:rPr>
            </w:pPr>
            <w:r w:rsidRPr="00DA5386">
              <w:rPr>
                <w:rFonts w:ascii="宋体" w:hAnsi="宋体" w:cs="宋体" w:hint="eastAsia"/>
                <w:kern w:val="0"/>
                <w:sz w:val="24"/>
              </w:rPr>
              <w:t xml:space="preserve">　</w:t>
            </w:r>
          </w:p>
        </w:tc>
        <w:tc>
          <w:tcPr>
            <w:tcW w:w="2997" w:type="dxa"/>
            <w:gridSpan w:val="2"/>
            <w:tcBorders>
              <w:top w:val="nil"/>
              <w:left w:val="nil"/>
              <w:bottom w:val="single" w:sz="4" w:space="0" w:color="auto"/>
              <w:right w:val="single" w:sz="4" w:space="0" w:color="auto"/>
            </w:tcBorders>
            <w:shd w:val="clear" w:color="auto" w:fill="auto"/>
            <w:noWrap/>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04B18" w:rsidRPr="00DA5386" w:rsidRDefault="00C04B18"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04B18" w:rsidRDefault="000F2940">
            <w:pPr>
              <w:jc w:val="center"/>
              <w:rPr>
                <w:rFonts w:ascii="宋体" w:hAnsi="宋体" w:cs="宋体"/>
                <w:sz w:val="20"/>
                <w:szCs w:val="20"/>
              </w:rPr>
            </w:pPr>
            <w:r>
              <w:rPr>
                <w:rFonts w:hint="eastAsia"/>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C04B18" w:rsidRDefault="003871BE">
            <w:pPr>
              <w:jc w:val="center"/>
              <w:rPr>
                <w:rFonts w:ascii="宋体" w:hAnsi="宋体" w:cs="宋体"/>
                <w:sz w:val="20"/>
                <w:szCs w:val="20"/>
              </w:rPr>
            </w:pPr>
            <w:r>
              <w:rPr>
                <w:rFonts w:hint="eastAsia"/>
                <w:sz w:val="20"/>
                <w:szCs w:val="20"/>
              </w:rPr>
              <w:t>55</w:t>
            </w:r>
          </w:p>
        </w:tc>
      </w:tr>
      <w:tr w:rsidR="00C04B18" w:rsidRPr="00DA5386" w:rsidTr="00ED4BCF">
        <w:trPr>
          <w:trHeight w:val="300"/>
        </w:trPr>
        <w:tc>
          <w:tcPr>
            <w:tcW w:w="831" w:type="dxa"/>
            <w:gridSpan w:val="2"/>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2997" w:type="dxa"/>
            <w:gridSpan w:val="2"/>
            <w:tcBorders>
              <w:top w:val="nil"/>
              <w:left w:val="nil"/>
              <w:bottom w:val="nil"/>
              <w:right w:val="nil"/>
            </w:tcBorders>
            <w:shd w:val="clear" w:color="auto" w:fill="auto"/>
            <w:noWrap/>
            <w:vAlign w:val="bottom"/>
            <w:hideMark/>
          </w:tcPr>
          <w:p w:rsidR="00C04B18" w:rsidRDefault="00C04B18" w:rsidP="00DA5386">
            <w:pPr>
              <w:widowControl/>
              <w:jc w:val="left"/>
              <w:rPr>
                <w:rFonts w:ascii="宋体" w:hAnsi="宋体" w:cs="宋体"/>
                <w:kern w:val="0"/>
                <w:sz w:val="22"/>
                <w:szCs w:val="22"/>
              </w:rPr>
            </w:pPr>
          </w:p>
          <w:p w:rsidR="00C04B18" w:rsidRPr="00DA5386" w:rsidRDefault="00C04B18" w:rsidP="00DA5386">
            <w:pPr>
              <w:widowControl/>
              <w:jc w:val="left"/>
              <w:rPr>
                <w:rFonts w:ascii="宋体" w:hAnsi="宋体" w:cs="宋体"/>
                <w:kern w:val="0"/>
                <w:sz w:val="22"/>
                <w:szCs w:val="22"/>
              </w:rPr>
            </w:pPr>
          </w:p>
        </w:tc>
        <w:tc>
          <w:tcPr>
            <w:tcW w:w="709" w:type="dxa"/>
            <w:gridSpan w:val="2"/>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70"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1134"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r>
      <w:tr w:rsidR="00C04B18" w:rsidRPr="00DA5386" w:rsidTr="00ED4BCF">
        <w:trPr>
          <w:trHeight w:val="300"/>
        </w:trPr>
        <w:tc>
          <w:tcPr>
            <w:tcW w:w="831" w:type="dxa"/>
            <w:gridSpan w:val="2"/>
            <w:tcBorders>
              <w:top w:val="nil"/>
              <w:left w:val="nil"/>
              <w:bottom w:val="nil"/>
              <w:right w:val="nil"/>
            </w:tcBorders>
            <w:shd w:val="clear" w:color="auto" w:fill="auto"/>
            <w:vAlign w:val="center"/>
            <w:hideMark/>
          </w:tcPr>
          <w:p w:rsidR="00C04B18" w:rsidRPr="00DA5386" w:rsidRDefault="00C04B18" w:rsidP="00DA5386">
            <w:pPr>
              <w:widowControl/>
              <w:jc w:val="center"/>
              <w:rPr>
                <w:rFonts w:ascii="宋体" w:hAnsi="宋体" w:cs="宋体"/>
                <w:b/>
                <w:bCs/>
                <w:kern w:val="0"/>
                <w:sz w:val="22"/>
                <w:szCs w:val="22"/>
              </w:rPr>
            </w:pPr>
          </w:p>
        </w:tc>
        <w:tc>
          <w:tcPr>
            <w:tcW w:w="2997" w:type="dxa"/>
            <w:gridSpan w:val="2"/>
            <w:tcBorders>
              <w:top w:val="nil"/>
              <w:left w:val="nil"/>
              <w:bottom w:val="nil"/>
              <w:right w:val="nil"/>
            </w:tcBorders>
            <w:shd w:val="clear" w:color="auto" w:fill="auto"/>
            <w:vAlign w:val="center"/>
            <w:hideMark/>
          </w:tcPr>
          <w:p w:rsidR="00C04B18" w:rsidRPr="00DA5386" w:rsidRDefault="00C04B18"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学院：航天学院</w:t>
            </w:r>
          </w:p>
        </w:tc>
        <w:tc>
          <w:tcPr>
            <w:tcW w:w="709" w:type="dxa"/>
            <w:gridSpan w:val="2"/>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70"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1134"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r>
      <w:tr w:rsidR="00C04B18" w:rsidRPr="00DA5386" w:rsidTr="00ED4BCF">
        <w:trPr>
          <w:trHeight w:val="300"/>
        </w:trPr>
        <w:tc>
          <w:tcPr>
            <w:tcW w:w="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99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C04B18" w:rsidRPr="00DA5386" w:rsidRDefault="00C04B18" w:rsidP="00C04B18">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C04B18"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997"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材料力学（钱学森）</w:t>
            </w:r>
          </w:p>
        </w:tc>
        <w:tc>
          <w:tcPr>
            <w:tcW w:w="709"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2</w:t>
            </w:r>
          </w:p>
        </w:tc>
        <w:tc>
          <w:tcPr>
            <w:tcW w:w="770"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52</w:t>
            </w:r>
          </w:p>
        </w:tc>
        <w:tc>
          <w:tcPr>
            <w:tcW w:w="78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44</w:t>
            </w:r>
          </w:p>
        </w:tc>
        <w:tc>
          <w:tcPr>
            <w:tcW w:w="70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8</w:t>
            </w:r>
          </w:p>
        </w:tc>
        <w:tc>
          <w:tcPr>
            <w:tcW w:w="850" w:type="dxa"/>
            <w:tcBorders>
              <w:top w:val="nil"/>
              <w:left w:val="nil"/>
              <w:bottom w:val="single" w:sz="4" w:space="0" w:color="auto"/>
              <w:right w:val="single" w:sz="4" w:space="0" w:color="auto"/>
            </w:tcBorders>
            <w:shd w:val="clear" w:color="auto" w:fill="auto"/>
            <w:noWrap/>
            <w:vAlign w:val="bottom"/>
          </w:tcPr>
          <w:p w:rsidR="00C04B18" w:rsidRPr="00DA5386" w:rsidRDefault="00C04B18"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1</w:t>
            </w:r>
          </w:p>
        </w:tc>
      </w:tr>
      <w:tr w:rsidR="00C04B18"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997"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材料力学</w:t>
            </w:r>
          </w:p>
        </w:tc>
        <w:tc>
          <w:tcPr>
            <w:tcW w:w="709" w:type="dxa"/>
            <w:gridSpan w:val="2"/>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2</w:t>
            </w:r>
          </w:p>
        </w:tc>
        <w:tc>
          <w:tcPr>
            <w:tcW w:w="770"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42</w:t>
            </w:r>
          </w:p>
        </w:tc>
        <w:tc>
          <w:tcPr>
            <w:tcW w:w="70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6</w:t>
            </w:r>
          </w:p>
        </w:tc>
        <w:tc>
          <w:tcPr>
            <w:tcW w:w="850" w:type="dxa"/>
            <w:tcBorders>
              <w:top w:val="nil"/>
              <w:left w:val="nil"/>
              <w:bottom w:val="single" w:sz="4" w:space="0" w:color="auto"/>
              <w:right w:val="single" w:sz="4" w:space="0" w:color="auto"/>
            </w:tcBorders>
            <w:shd w:val="clear" w:color="auto" w:fill="auto"/>
            <w:noWrap/>
            <w:vAlign w:val="bottom"/>
          </w:tcPr>
          <w:p w:rsidR="00C04B18" w:rsidRPr="00DA5386" w:rsidRDefault="00C04B18"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2</w:t>
            </w:r>
          </w:p>
        </w:tc>
      </w:tr>
      <w:tr w:rsidR="00C04B18"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C04B18" w:rsidRPr="00DA5386" w:rsidRDefault="00C04B18" w:rsidP="00DA5386">
            <w:pPr>
              <w:widowControl/>
              <w:jc w:val="center"/>
              <w:rPr>
                <w:rFonts w:ascii="宋体" w:hAnsi="宋体" w:cs="宋体"/>
                <w:kern w:val="0"/>
                <w:sz w:val="22"/>
                <w:szCs w:val="22"/>
              </w:rPr>
            </w:pPr>
          </w:p>
        </w:tc>
        <w:tc>
          <w:tcPr>
            <w:tcW w:w="2997" w:type="dxa"/>
            <w:gridSpan w:val="2"/>
            <w:tcBorders>
              <w:top w:val="nil"/>
              <w:left w:val="nil"/>
              <w:bottom w:val="single" w:sz="4" w:space="0" w:color="auto"/>
              <w:right w:val="single" w:sz="4" w:space="0" w:color="auto"/>
            </w:tcBorders>
            <w:shd w:val="clear" w:color="auto" w:fill="auto"/>
            <w:noWrap/>
            <w:vAlign w:val="bottom"/>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nil"/>
              <w:bottom w:val="single" w:sz="4" w:space="0" w:color="auto"/>
              <w:right w:val="single" w:sz="4" w:space="0" w:color="auto"/>
            </w:tcBorders>
            <w:shd w:val="clear" w:color="auto" w:fill="auto"/>
            <w:noWrap/>
            <w:vAlign w:val="bottom"/>
          </w:tcPr>
          <w:p w:rsidR="00C04B18" w:rsidRPr="00DA5386" w:rsidRDefault="00C04B18" w:rsidP="00DA5386">
            <w:pPr>
              <w:widowControl/>
              <w:jc w:val="center"/>
              <w:rPr>
                <w:rFonts w:ascii="宋体" w:hAnsi="宋体" w:cs="宋体"/>
                <w:kern w:val="0"/>
                <w:sz w:val="22"/>
                <w:szCs w:val="22"/>
              </w:rPr>
            </w:pPr>
          </w:p>
        </w:tc>
        <w:tc>
          <w:tcPr>
            <w:tcW w:w="770" w:type="dxa"/>
            <w:tcBorders>
              <w:top w:val="nil"/>
              <w:left w:val="nil"/>
              <w:bottom w:val="single" w:sz="4" w:space="0" w:color="auto"/>
              <w:right w:val="single" w:sz="4" w:space="0" w:color="auto"/>
            </w:tcBorders>
            <w:shd w:val="clear" w:color="auto" w:fill="auto"/>
            <w:noWrap/>
            <w:vAlign w:val="bottom"/>
          </w:tcPr>
          <w:p w:rsidR="00C04B18" w:rsidRPr="00DA5386" w:rsidRDefault="00C04B18" w:rsidP="00DA5386">
            <w:pPr>
              <w:widowControl/>
              <w:jc w:val="center"/>
              <w:rPr>
                <w:rFonts w:ascii="宋体" w:hAnsi="宋体" w:cs="宋体"/>
                <w:kern w:val="0"/>
                <w:sz w:val="22"/>
                <w:szCs w:val="22"/>
              </w:rPr>
            </w:pPr>
          </w:p>
        </w:tc>
        <w:tc>
          <w:tcPr>
            <w:tcW w:w="789" w:type="dxa"/>
            <w:tcBorders>
              <w:top w:val="nil"/>
              <w:left w:val="nil"/>
              <w:bottom w:val="single" w:sz="4" w:space="0" w:color="auto"/>
              <w:right w:val="single" w:sz="4" w:space="0" w:color="auto"/>
            </w:tcBorders>
            <w:shd w:val="clear" w:color="auto" w:fill="auto"/>
            <w:noWrap/>
            <w:vAlign w:val="bottom"/>
          </w:tcPr>
          <w:p w:rsidR="00C04B18" w:rsidRPr="00DA5386" w:rsidRDefault="00C04B18"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C04B18" w:rsidRPr="00DA5386" w:rsidRDefault="00C04B18"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C04B18" w:rsidRPr="00DA5386" w:rsidRDefault="00C04B18"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6</w:t>
            </w:r>
          </w:p>
        </w:tc>
        <w:tc>
          <w:tcPr>
            <w:tcW w:w="1134" w:type="dxa"/>
            <w:tcBorders>
              <w:top w:val="nil"/>
              <w:left w:val="nil"/>
              <w:bottom w:val="single" w:sz="4" w:space="0" w:color="auto"/>
              <w:right w:val="single" w:sz="4" w:space="0" w:color="auto"/>
            </w:tcBorders>
            <w:shd w:val="clear" w:color="auto" w:fill="auto"/>
            <w:noWrap/>
            <w:vAlign w:val="center"/>
          </w:tcPr>
          <w:p w:rsidR="00C04B18" w:rsidRDefault="00C04B18">
            <w:pPr>
              <w:jc w:val="center"/>
              <w:rPr>
                <w:rFonts w:ascii="宋体" w:hAnsi="宋体" w:cs="宋体"/>
                <w:sz w:val="20"/>
                <w:szCs w:val="20"/>
              </w:rPr>
            </w:pPr>
            <w:r>
              <w:rPr>
                <w:rFonts w:hint="eastAsia"/>
                <w:sz w:val="20"/>
                <w:szCs w:val="20"/>
              </w:rPr>
              <w:t>3</w:t>
            </w:r>
          </w:p>
        </w:tc>
      </w:tr>
      <w:tr w:rsidR="00C04B18" w:rsidRPr="00DA5386" w:rsidTr="00ED4BCF">
        <w:trPr>
          <w:trHeight w:val="300"/>
        </w:trPr>
        <w:tc>
          <w:tcPr>
            <w:tcW w:w="831" w:type="dxa"/>
            <w:gridSpan w:val="2"/>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2997" w:type="dxa"/>
            <w:gridSpan w:val="2"/>
            <w:tcBorders>
              <w:top w:val="nil"/>
              <w:left w:val="nil"/>
              <w:bottom w:val="nil"/>
              <w:right w:val="nil"/>
            </w:tcBorders>
            <w:shd w:val="clear" w:color="auto" w:fill="auto"/>
            <w:noWrap/>
            <w:vAlign w:val="bottom"/>
            <w:hideMark/>
          </w:tcPr>
          <w:p w:rsidR="00C04B18" w:rsidRDefault="00C04B18" w:rsidP="00DA5386">
            <w:pPr>
              <w:widowControl/>
              <w:jc w:val="left"/>
              <w:rPr>
                <w:rFonts w:ascii="宋体" w:hAnsi="宋体" w:cs="宋体"/>
                <w:kern w:val="0"/>
                <w:sz w:val="22"/>
                <w:szCs w:val="22"/>
              </w:rPr>
            </w:pPr>
          </w:p>
          <w:p w:rsidR="00C04B18" w:rsidRPr="00DA5386" w:rsidRDefault="00C04B18" w:rsidP="00DA5386">
            <w:pPr>
              <w:widowControl/>
              <w:jc w:val="left"/>
              <w:rPr>
                <w:rFonts w:ascii="宋体" w:hAnsi="宋体" w:cs="宋体"/>
                <w:kern w:val="0"/>
                <w:sz w:val="22"/>
                <w:szCs w:val="22"/>
              </w:rPr>
            </w:pPr>
          </w:p>
        </w:tc>
        <w:tc>
          <w:tcPr>
            <w:tcW w:w="709" w:type="dxa"/>
            <w:gridSpan w:val="2"/>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70"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c>
          <w:tcPr>
            <w:tcW w:w="1134" w:type="dxa"/>
            <w:tcBorders>
              <w:top w:val="nil"/>
              <w:left w:val="nil"/>
              <w:bottom w:val="nil"/>
              <w:right w:val="nil"/>
            </w:tcBorders>
            <w:shd w:val="clear" w:color="auto" w:fill="auto"/>
            <w:noWrap/>
            <w:vAlign w:val="bottom"/>
            <w:hideMark/>
          </w:tcPr>
          <w:p w:rsidR="00C04B18" w:rsidRPr="00DA5386" w:rsidRDefault="00C04B18" w:rsidP="00DA5386">
            <w:pPr>
              <w:widowControl/>
              <w:jc w:val="left"/>
              <w:rPr>
                <w:rFonts w:ascii="宋体" w:hAnsi="宋体" w:cs="宋体"/>
                <w:kern w:val="0"/>
                <w:sz w:val="22"/>
                <w:szCs w:val="22"/>
              </w:rPr>
            </w:pPr>
          </w:p>
        </w:tc>
      </w:tr>
      <w:tr w:rsidR="00C04B18" w:rsidRPr="00DA5386" w:rsidTr="00ED4BCF">
        <w:trPr>
          <w:trHeight w:val="300"/>
        </w:trPr>
        <w:tc>
          <w:tcPr>
            <w:tcW w:w="831" w:type="dxa"/>
            <w:gridSpan w:val="2"/>
            <w:tcBorders>
              <w:top w:val="nil"/>
              <w:left w:val="nil"/>
              <w:bottom w:val="nil"/>
              <w:right w:val="nil"/>
            </w:tcBorders>
            <w:shd w:val="clear" w:color="auto" w:fill="auto"/>
            <w:vAlign w:val="center"/>
            <w:hideMark/>
          </w:tcPr>
          <w:p w:rsidR="00C04B18" w:rsidRPr="00DA5386" w:rsidRDefault="00C04B18" w:rsidP="00DA5386">
            <w:pPr>
              <w:widowControl/>
              <w:jc w:val="center"/>
              <w:rPr>
                <w:rFonts w:ascii="宋体" w:hAnsi="宋体" w:cs="宋体"/>
                <w:b/>
                <w:bCs/>
                <w:kern w:val="0"/>
                <w:sz w:val="22"/>
                <w:szCs w:val="22"/>
              </w:rPr>
            </w:pPr>
          </w:p>
        </w:tc>
        <w:tc>
          <w:tcPr>
            <w:tcW w:w="2997" w:type="dxa"/>
            <w:gridSpan w:val="2"/>
            <w:tcBorders>
              <w:top w:val="nil"/>
              <w:left w:val="nil"/>
              <w:bottom w:val="nil"/>
              <w:right w:val="nil"/>
            </w:tcBorders>
            <w:shd w:val="clear" w:color="auto" w:fill="auto"/>
            <w:vAlign w:val="center"/>
            <w:hideMark/>
          </w:tcPr>
          <w:p w:rsidR="00C04B18" w:rsidRPr="00DA5386" w:rsidRDefault="00C04B18"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学院：化工学院</w:t>
            </w:r>
          </w:p>
        </w:tc>
        <w:tc>
          <w:tcPr>
            <w:tcW w:w="709" w:type="dxa"/>
            <w:gridSpan w:val="2"/>
            <w:tcBorders>
              <w:top w:val="nil"/>
              <w:left w:val="nil"/>
              <w:bottom w:val="nil"/>
              <w:right w:val="nil"/>
            </w:tcBorders>
            <w:shd w:val="clear" w:color="auto" w:fill="auto"/>
            <w:vAlign w:val="center"/>
            <w:hideMark/>
          </w:tcPr>
          <w:p w:rsidR="00C04B18" w:rsidRPr="00DA5386" w:rsidRDefault="00C04B18" w:rsidP="00DA5386">
            <w:pPr>
              <w:widowControl/>
              <w:jc w:val="center"/>
              <w:rPr>
                <w:rFonts w:ascii="华文中宋" w:eastAsia="华文中宋" w:hAnsi="华文中宋" w:cs="宋体"/>
                <w:b/>
                <w:bCs/>
                <w:kern w:val="0"/>
                <w:sz w:val="22"/>
                <w:szCs w:val="22"/>
              </w:rPr>
            </w:pPr>
          </w:p>
        </w:tc>
        <w:tc>
          <w:tcPr>
            <w:tcW w:w="770" w:type="dxa"/>
            <w:tcBorders>
              <w:top w:val="nil"/>
              <w:left w:val="nil"/>
              <w:bottom w:val="nil"/>
              <w:right w:val="nil"/>
            </w:tcBorders>
            <w:shd w:val="clear" w:color="auto" w:fill="auto"/>
            <w:vAlign w:val="center"/>
            <w:hideMark/>
          </w:tcPr>
          <w:p w:rsidR="00C04B18" w:rsidRPr="00DA5386" w:rsidRDefault="00C04B18" w:rsidP="00DA5386">
            <w:pPr>
              <w:widowControl/>
              <w:jc w:val="center"/>
              <w:rPr>
                <w:rFonts w:ascii="华文中宋" w:eastAsia="华文中宋" w:hAnsi="华文中宋" w:cs="宋体"/>
                <w:b/>
                <w:bCs/>
                <w:kern w:val="0"/>
                <w:sz w:val="22"/>
                <w:szCs w:val="22"/>
              </w:rPr>
            </w:pPr>
          </w:p>
        </w:tc>
        <w:tc>
          <w:tcPr>
            <w:tcW w:w="789" w:type="dxa"/>
            <w:tcBorders>
              <w:top w:val="nil"/>
              <w:left w:val="nil"/>
              <w:bottom w:val="nil"/>
              <w:right w:val="nil"/>
            </w:tcBorders>
            <w:shd w:val="clear" w:color="auto" w:fill="auto"/>
            <w:vAlign w:val="center"/>
            <w:hideMark/>
          </w:tcPr>
          <w:p w:rsidR="00C04B18" w:rsidRPr="00DA5386" w:rsidRDefault="00C04B18" w:rsidP="00DA5386">
            <w:pPr>
              <w:widowControl/>
              <w:jc w:val="center"/>
              <w:rPr>
                <w:rFonts w:ascii="华文中宋" w:eastAsia="华文中宋" w:hAnsi="华文中宋" w:cs="宋体"/>
                <w:b/>
                <w:bCs/>
                <w:kern w:val="0"/>
                <w:sz w:val="22"/>
                <w:szCs w:val="22"/>
              </w:rPr>
            </w:pPr>
          </w:p>
        </w:tc>
        <w:tc>
          <w:tcPr>
            <w:tcW w:w="709" w:type="dxa"/>
            <w:tcBorders>
              <w:top w:val="nil"/>
              <w:left w:val="nil"/>
              <w:bottom w:val="nil"/>
              <w:right w:val="nil"/>
            </w:tcBorders>
            <w:shd w:val="clear" w:color="auto" w:fill="auto"/>
            <w:vAlign w:val="center"/>
            <w:hideMark/>
          </w:tcPr>
          <w:p w:rsidR="00C04B18" w:rsidRPr="00DA5386" w:rsidRDefault="00C04B18" w:rsidP="00DA5386">
            <w:pPr>
              <w:widowControl/>
              <w:jc w:val="center"/>
              <w:rPr>
                <w:rFonts w:ascii="华文中宋" w:eastAsia="华文中宋" w:hAnsi="华文中宋" w:cs="宋体"/>
                <w:b/>
                <w:bCs/>
                <w:kern w:val="0"/>
                <w:sz w:val="22"/>
                <w:szCs w:val="22"/>
              </w:rPr>
            </w:pPr>
          </w:p>
        </w:tc>
        <w:tc>
          <w:tcPr>
            <w:tcW w:w="850" w:type="dxa"/>
            <w:tcBorders>
              <w:top w:val="nil"/>
              <w:left w:val="nil"/>
              <w:bottom w:val="nil"/>
              <w:right w:val="nil"/>
            </w:tcBorders>
            <w:shd w:val="clear" w:color="auto" w:fill="auto"/>
            <w:vAlign w:val="center"/>
            <w:hideMark/>
          </w:tcPr>
          <w:p w:rsidR="00C04B18" w:rsidRPr="00DA5386" w:rsidRDefault="00C04B18" w:rsidP="00DA5386">
            <w:pPr>
              <w:widowControl/>
              <w:jc w:val="center"/>
              <w:rPr>
                <w:rFonts w:ascii="华文中宋" w:eastAsia="华文中宋" w:hAnsi="华文中宋" w:cs="宋体"/>
                <w:b/>
                <w:bCs/>
                <w:kern w:val="0"/>
                <w:sz w:val="22"/>
                <w:szCs w:val="22"/>
              </w:rPr>
            </w:pPr>
          </w:p>
        </w:tc>
        <w:tc>
          <w:tcPr>
            <w:tcW w:w="709" w:type="dxa"/>
            <w:tcBorders>
              <w:top w:val="nil"/>
              <w:left w:val="nil"/>
              <w:bottom w:val="nil"/>
              <w:right w:val="nil"/>
            </w:tcBorders>
            <w:shd w:val="clear" w:color="auto" w:fill="auto"/>
            <w:vAlign w:val="center"/>
            <w:hideMark/>
          </w:tcPr>
          <w:p w:rsidR="00C04B18" w:rsidRPr="00DA5386" w:rsidRDefault="00C04B18" w:rsidP="00DA5386">
            <w:pPr>
              <w:widowControl/>
              <w:jc w:val="center"/>
              <w:rPr>
                <w:rFonts w:ascii="华文中宋" w:eastAsia="华文中宋" w:hAnsi="华文中宋" w:cs="宋体"/>
                <w:b/>
                <w:bCs/>
                <w:kern w:val="0"/>
                <w:sz w:val="22"/>
                <w:szCs w:val="22"/>
              </w:rPr>
            </w:pPr>
          </w:p>
        </w:tc>
        <w:tc>
          <w:tcPr>
            <w:tcW w:w="1134" w:type="dxa"/>
            <w:tcBorders>
              <w:top w:val="nil"/>
              <w:left w:val="nil"/>
              <w:bottom w:val="nil"/>
              <w:right w:val="nil"/>
            </w:tcBorders>
            <w:shd w:val="clear" w:color="auto" w:fill="auto"/>
            <w:vAlign w:val="center"/>
            <w:hideMark/>
          </w:tcPr>
          <w:p w:rsidR="00C04B18" w:rsidRPr="00DA5386" w:rsidRDefault="00C04B18" w:rsidP="00DA5386">
            <w:pPr>
              <w:widowControl/>
              <w:jc w:val="center"/>
              <w:rPr>
                <w:rFonts w:ascii="华文中宋" w:eastAsia="华文中宋" w:hAnsi="华文中宋" w:cs="宋体"/>
                <w:b/>
                <w:bCs/>
                <w:kern w:val="0"/>
                <w:sz w:val="22"/>
                <w:szCs w:val="22"/>
              </w:rPr>
            </w:pPr>
          </w:p>
        </w:tc>
      </w:tr>
      <w:tr w:rsidR="00C04B18" w:rsidRPr="00DA5386" w:rsidTr="00ED4BCF">
        <w:trPr>
          <w:trHeight w:val="300"/>
        </w:trPr>
        <w:tc>
          <w:tcPr>
            <w:tcW w:w="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997" w:type="dxa"/>
            <w:gridSpan w:val="2"/>
            <w:tcBorders>
              <w:top w:val="single" w:sz="4" w:space="0" w:color="auto"/>
              <w:left w:val="nil"/>
              <w:bottom w:val="single" w:sz="4" w:space="0" w:color="auto"/>
              <w:right w:val="single" w:sz="4" w:space="0" w:color="auto"/>
            </w:tcBorders>
            <w:shd w:val="clear" w:color="auto" w:fill="auto"/>
            <w:noWrap/>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4B18" w:rsidRPr="00DA5386" w:rsidRDefault="00C04B18"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926FDA" w:rsidRDefault="00926FDA" w:rsidP="00DA5386">
            <w:pPr>
              <w:widowControl/>
              <w:jc w:val="center"/>
              <w:rPr>
                <w:rFonts w:ascii="宋体" w:hAnsi="宋体" w:cs="宋体"/>
                <w:kern w:val="0"/>
                <w:sz w:val="20"/>
                <w:szCs w:val="20"/>
              </w:rPr>
            </w:pPr>
            <w:r w:rsidRPr="00926FDA">
              <w:rPr>
                <w:rFonts w:ascii="宋体" w:hAnsi="宋体" w:cs="宋体" w:hint="eastAsia"/>
                <w:kern w:val="0"/>
                <w:sz w:val="20"/>
                <w:szCs w:val="20"/>
              </w:rPr>
              <w:t>1</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化工原理</w:t>
            </w:r>
          </w:p>
        </w:tc>
        <w:tc>
          <w:tcPr>
            <w:tcW w:w="709" w:type="dxa"/>
            <w:gridSpan w:val="2"/>
            <w:tcBorders>
              <w:top w:val="nil"/>
              <w:left w:val="nil"/>
              <w:bottom w:val="single" w:sz="4" w:space="0" w:color="auto"/>
              <w:right w:val="single" w:sz="4" w:space="0" w:color="auto"/>
            </w:tcBorders>
            <w:shd w:val="clear" w:color="auto" w:fill="auto"/>
            <w:noWrap/>
            <w:vAlign w:val="bottom"/>
          </w:tcPr>
          <w:p w:rsidR="00926FDA" w:rsidRPr="00C04B18" w:rsidRDefault="00926FDA">
            <w:pPr>
              <w:jc w:val="center"/>
              <w:rPr>
                <w:rFonts w:ascii="宋体" w:hAnsi="宋体" w:cs="宋体"/>
                <w:sz w:val="20"/>
                <w:szCs w:val="20"/>
              </w:rPr>
            </w:pPr>
            <w:r w:rsidRPr="00C04B18">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48</w:t>
            </w:r>
          </w:p>
        </w:tc>
        <w:tc>
          <w:tcPr>
            <w:tcW w:w="709"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tcPr>
          <w:p w:rsidR="00926FDA" w:rsidRDefault="00926FDA">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bottom"/>
          </w:tcPr>
          <w:p w:rsidR="00926FDA" w:rsidRDefault="00926FDA">
            <w:pPr>
              <w:jc w:val="center"/>
              <w:rPr>
                <w:rFonts w:ascii="宋体" w:hAnsi="宋体" w:cs="宋体"/>
                <w:sz w:val="20"/>
                <w:szCs w:val="20"/>
              </w:rPr>
            </w:pPr>
            <w:r>
              <w:rPr>
                <w:rFonts w:hint="eastAsia"/>
                <w:sz w:val="20"/>
                <w:szCs w:val="20"/>
              </w:rPr>
              <w:t>1</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26FDA" w:rsidRPr="00DA5386" w:rsidRDefault="00926FDA" w:rsidP="00DA5386">
            <w:pPr>
              <w:widowControl/>
              <w:jc w:val="center"/>
              <w:rPr>
                <w:rFonts w:ascii="宋体" w:hAnsi="宋体" w:cs="宋体"/>
                <w:kern w:val="0"/>
                <w:sz w:val="22"/>
                <w:szCs w:val="22"/>
              </w:rPr>
            </w:pPr>
            <w:r>
              <w:rPr>
                <w:rFonts w:ascii="宋体" w:hAnsi="宋体" w:cs="宋体" w:hint="eastAsia"/>
                <w:kern w:val="0"/>
                <w:sz w:val="22"/>
                <w:szCs w:val="22"/>
              </w:rPr>
              <w:t>2</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sz w:val="20"/>
                <w:szCs w:val="20"/>
              </w:rPr>
            </w:pPr>
            <w:r w:rsidRPr="00C04B18">
              <w:rPr>
                <w:rFonts w:hint="eastAsia"/>
                <w:sz w:val="20"/>
                <w:szCs w:val="20"/>
              </w:rPr>
              <w:t>化工分离过程</w:t>
            </w:r>
          </w:p>
        </w:tc>
        <w:tc>
          <w:tcPr>
            <w:tcW w:w="709" w:type="dxa"/>
            <w:gridSpan w:val="2"/>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sz w:val="20"/>
                <w:szCs w:val="20"/>
              </w:rPr>
            </w:pPr>
            <w:r w:rsidRPr="00C04B18">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sz w:val="20"/>
                <w:szCs w:val="20"/>
              </w:rPr>
            </w:pPr>
            <w:r w:rsidRPr="00C04B18">
              <w:rPr>
                <w:rFonts w:hint="eastAsia"/>
                <w:sz w:val="20"/>
                <w:szCs w:val="20"/>
              </w:rPr>
              <w:t>56</w:t>
            </w:r>
          </w:p>
        </w:tc>
        <w:tc>
          <w:tcPr>
            <w:tcW w:w="789"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sz w:val="20"/>
                <w:szCs w:val="20"/>
              </w:rPr>
            </w:pPr>
            <w:r w:rsidRPr="00C04B18">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sz w:val="20"/>
                <w:szCs w:val="20"/>
              </w:rPr>
            </w:pPr>
            <w:r w:rsidRPr="00C04B18">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sz w:val="20"/>
                <w:szCs w:val="20"/>
              </w:rPr>
            </w:pPr>
            <w:r w:rsidRPr="00C04B18">
              <w:rPr>
                <w:rFonts w:hint="eastAsia"/>
                <w:sz w:val="20"/>
                <w:szCs w:val="20"/>
              </w:rPr>
              <w:t>8</w:t>
            </w:r>
          </w:p>
        </w:tc>
        <w:tc>
          <w:tcPr>
            <w:tcW w:w="709" w:type="dxa"/>
            <w:tcBorders>
              <w:top w:val="nil"/>
              <w:left w:val="nil"/>
              <w:bottom w:val="single" w:sz="4" w:space="0" w:color="auto"/>
              <w:right w:val="single" w:sz="4" w:space="0" w:color="auto"/>
            </w:tcBorders>
            <w:shd w:val="clear" w:color="auto" w:fill="auto"/>
            <w:noWrap/>
            <w:vAlign w:val="bottom"/>
          </w:tcPr>
          <w:p w:rsidR="00926FDA" w:rsidRDefault="00926FDA">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26FDA" w:rsidRPr="00DA5386" w:rsidRDefault="00926FDA" w:rsidP="00DA5386">
            <w:pPr>
              <w:widowControl/>
              <w:jc w:val="center"/>
              <w:rPr>
                <w:rFonts w:ascii="宋体" w:hAnsi="宋体" w:cs="宋体"/>
                <w:kern w:val="0"/>
                <w:sz w:val="22"/>
                <w:szCs w:val="22"/>
              </w:rPr>
            </w:pPr>
            <w:r>
              <w:rPr>
                <w:rFonts w:ascii="宋体" w:hAnsi="宋体" w:cs="宋体" w:hint="eastAsia"/>
                <w:kern w:val="0"/>
                <w:sz w:val="22"/>
                <w:szCs w:val="22"/>
              </w:rPr>
              <w:t>3</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工程程序设计</w:t>
            </w:r>
          </w:p>
        </w:tc>
        <w:tc>
          <w:tcPr>
            <w:tcW w:w="709" w:type="dxa"/>
            <w:gridSpan w:val="2"/>
            <w:tcBorders>
              <w:top w:val="nil"/>
              <w:left w:val="nil"/>
              <w:bottom w:val="single" w:sz="4" w:space="0" w:color="auto"/>
              <w:right w:val="single" w:sz="4" w:space="0" w:color="auto"/>
            </w:tcBorders>
            <w:shd w:val="clear" w:color="auto" w:fill="auto"/>
            <w:noWrap/>
            <w:vAlign w:val="bottom"/>
          </w:tcPr>
          <w:p w:rsidR="00926FDA" w:rsidRPr="00C04B18" w:rsidRDefault="00926FDA">
            <w:pPr>
              <w:jc w:val="center"/>
              <w:rPr>
                <w:rFonts w:ascii="宋体" w:hAnsi="宋体" w:cs="宋体"/>
                <w:sz w:val="20"/>
                <w:szCs w:val="20"/>
              </w:rPr>
            </w:pPr>
            <w:r w:rsidRPr="00C04B18">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64</w:t>
            </w:r>
          </w:p>
        </w:tc>
        <w:tc>
          <w:tcPr>
            <w:tcW w:w="789"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30</w:t>
            </w:r>
          </w:p>
        </w:tc>
        <w:tc>
          <w:tcPr>
            <w:tcW w:w="709" w:type="dxa"/>
            <w:tcBorders>
              <w:top w:val="nil"/>
              <w:left w:val="nil"/>
              <w:bottom w:val="single" w:sz="4" w:space="0" w:color="auto"/>
              <w:right w:val="single" w:sz="4" w:space="0" w:color="auto"/>
            </w:tcBorders>
            <w:shd w:val="clear" w:color="auto" w:fill="auto"/>
            <w:noWrap/>
            <w:vAlign w:val="bottom"/>
          </w:tcPr>
          <w:p w:rsidR="00926FDA" w:rsidRDefault="00926FDA">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bottom"/>
          </w:tcPr>
          <w:p w:rsidR="00926FDA" w:rsidRDefault="00926FDA">
            <w:pPr>
              <w:jc w:val="center"/>
              <w:rPr>
                <w:rFonts w:ascii="宋体" w:hAnsi="宋体" w:cs="宋体"/>
                <w:sz w:val="20"/>
                <w:szCs w:val="20"/>
              </w:rPr>
            </w:pPr>
            <w:r>
              <w:rPr>
                <w:rFonts w:hint="eastAsia"/>
                <w:sz w:val="20"/>
                <w:szCs w:val="20"/>
              </w:rPr>
              <w:t>1</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26FDA" w:rsidRPr="00DA5386" w:rsidRDefault="00926FDA" w:rsidP="00DA5386">
            <w:pPr>
              <w:widowControl/>
              <w:jc w:val="center"/>
              <w:rPr>
                <w:rFonts w:ascii="宋体" w:hAnsi="宋体" w:cs="宋体"/>
                <w:kern w:val="0"/>
                <w:sz w:val="22"/>
                <w:szCs w:val="22"/>
              </w:rPr>
            </w:pPr>
            <w:r>
              <w:rPr>
                <w:rFonts w:ascii="宋体" w:hAnsi="宋体" w:cs="宋体" w:hint="eastAsia"/>
                <w:kern w:val="0"/>
                <w:sz w:val="22"/>
                <w:szCs w:val="22"/>
              </w:rPr>
              <w:t>4</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化学反应工程</w:t>
            </w:r>
          </w:p>
        </w:tc>
        <w:tc>
          <w:tcPr>
            <w:tcW w:w="709" w:type="dxa"/>
            <w:gridSpan w:val="2"/>
            <w:tcBorders>
              <w:top w:val="nil"/>
              <w:left w:val="nil"/>
              <w:bottom w:val="single" w:sz="4" w:space="0" w:color="auto"/>
              <w:right w:val="single" w:sz="4" w:space="0" w:color="auto"/>
            </w:tcBorders>
            <w:shd w:val="clear" w:color="auto" w:fill="auto"/>
            <w:noWrap/>
            <w:vAlign w:val="bottom"/>
          </w:tcPr>
          <w:p w:rsidR="00926FDA" w:rsidRPr="00C04B18" w:rsidRDefault="00926FDA">
            <w:pPr>
              <w:jc w:val="center"/>
              <w:rPr>
                <w:rFonts w:ascii="宋体" w:hAnsi="宋体" w:cs="宋体"/>
                <w:sz w:val="20"/>
                <w:szCs w:val="20"/>
              </w:rPr>
            </w:pPr>
            <w:r w:rsidRPr="00C04B18">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56</w:t>
            </w:r>
          </w:p>
        </w:tc>
        <w:tc>
          <w:tcPr>
            <w:tcW w:w="789"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48</w:t>
            </w:r>
          </w:p>
        </w:tc>
        <w:tc>
          <w:tcPr>
            <w:tcW w:w="709"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926FDA" w:rsidRPr="00C04B18" w:rsidRDefault="00926FDA">
            <w:pPr>
              <w:jc w:val="center"/>
              <w:rPr>
                <w:rFonts w:ascii="宋体" w:hAnsi="宋体" w:cs="宋体"/>
                <w:color w:val="000000"/>
                <w:sz w:val="20"/>
                <w:szCs w:val="20"/>
              </w:rPr>
            </w:pPr>
            <w:r w:rsidRPr="00C04B18">
              <w:rPr>
                <w:rFonts w:hint="eastAsia"/>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bottom"/>
          </w:tcPr>
          <w:p w:rsidR="00926FDA" w:rsidRDefault="00926FDA">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bottom"/>
          </w:tcPr>
          <w:p w:rsidR="00926FDA" w:rsidRDefault="00926FDA">
            <w:pPr>
              <w:jc w:val="center"/>
              <w:rPr>
                <w:rFonts w:ascii="宋体" w:hAnsi="宋体" w:cs="宋体"/>
                <w:sz w:val="20"/>
                <w:szCs w:val="20"/>
              </w:rPr>
            </w:pPr>
            <w:r>
              <w:rPr>
                <w:rFonts w:hint="eastAsia"/>
                <w:sz w:val="20"/>
                <w:szCs w:val="20"/>
              </w:rPr>
              <w:t>1</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926FDA" w:rsidRPr="00DA5386" w:rsidRDefault="00926FDA" w:rsidP="00DA5386">
            <w:pPr>
              <w:widowControl/>
              <w:jc w:val="left"/>
              <w:rPr>
                <w:rFonts w:ascii="宋体" w:hAnsi="宋体" w:cs="宋体"/>
                <w:kern w:val="0"/>
                <w:sz w:val="24"/>
              </w:rPr>
            </w:pPr>
            <w:r w:rsidRPr="00DA5386">
              <w:rPr>
                <w:rFonts w:ascii="宋体" w:hAnsi="宋体" w:cs="宋体" w:hint="eastAsia"/>
                <w:kern w:val="0"/>
                <w:sz w:val="24"/>
              </w:rPr>
              <w:t xml:space="preserve">　</w:t>
            </w:r>
          </w:p>
        </w:tc>
        <w:tc>
          <w:tcPr>
            <w:tcW w:w="2997" w:type="dxa"/>
            <w:gridSpan w:val="2"/>
            <w:tcBorders>
              <w:top w:val="nil"/>
              <w:left w:val="nil"/>
              <w:bottom w:val="single" w:sz="4" w:space="0" w:color="auto"/>
              <w:right w:val="nil"/>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26FDA" w:rsidRDefault="00926FDA">
            <w:pPr>
              <w:jc w:val="center"/>
              <w:rPr>
                <w:rFonts w:ascii="宋体" w:hAnsi="宋体" w:cs="宋体"/>
                <w:sz w:val="20"/>
                <w:szCs w:val="20"/>
              </w:rPr>
            </w:pPr>
            <w:r>
              <w:rPr>
                <w:rFonts w:hint="eastAsia"/>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926FDA" w:rsidRDefault="00926FDA">
            <w:pPr>
              <w:jc w:val="center"/>
              <w:rPr>
                <w:rFonts w:ascii="宋体" w:hAnsi="宋体" w:cs="宋体"/>
                <w:sz w:val="20"/>
                <w:szCs w:val="20"/>
              </w:rPr>
            </w:pPr>
            <w:r>
              <w:rPr>
                <w:rFonts w:hint="eastAsia"/>
                <w:sz w:val="20"/>
                <w:szCs w:val="20"/>
              </w:rPr>
              <w:t>4</w:t>
            </w:r>
          </w:p>
        </w:tc>
      </w:tr>
      <w:tr w:rsidR="00926FDA" w:rsidRPr="00DA5386" w:rsidTr="00ED4BCF">
        <w:trPr>
          <w:trHeight w:val="300"/>
        </w:trPr>
        <w:tc>
          <w:tcPr>
            <w:tcW w:w="831" w:type="dxa"/>
            <w:gridSpan w:val="2"/>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2"/>
                <w:szCs w:val="22"/>
              </w:rPr>
            </w:pPr>
          </w:p>
        </w:tc>
        <w:tc>
          <w:tcPr>
            <w:tcW w:w="2997" w:type="dxa"/>
            <w:gridSpan w:val="2"/>
            <w:tcBorders>
              <w:top w:val="nil"/>
              <w:left w:val="nil"/>
              <w:bottom w:val="nil"/>
              <w:right w:val="nil"/>
            </w:tcBorders>
            <w:shd w:val="clear" w:color="auto" w:fill="auto"/>
            <w:noWrap/>
            <w:vAlign w:val="bottom"/>
            <w:hideMark/>
          </w:tcPr>
          <w:p w:rsidR="00926FDA" w:rsidRDefault="00926FDA" w:rsidP="00DA5386">
            <w:pPr>
              <w:widowControl/>
              <w:jc w:val="left"/>
              <w:rPr>
                <w:rFonts w:ascii="宋体" w:hAnsi="宋体" w:cs="宋体"/>
                <w:kern w:val="0"/>
                <w:sz w:val="22"/>
                <w:szCs w:val="22"/>
              </w:rPr>
            </w:pPr>
          </w:p>
          <w:p w:rsidR="00926FDA" w:rsidRPr="00DA5386" w:rsidRDefault="00926FDA" w:rsidP="00DA5386">
            <w:pPr>
              <w:widowControl/>
              <w:jc w:val="left"/>
              <w:rPr>
                <w:rFonts w:ascii="宋体" w:hAnsi="宋体" w:cs="宋体"/>
                <w:kern w:val="0"/>
                <w:sz w:val="22"/>
                <w:szCs w:val="22"/>
              </w:rPr>
            </w:pPr>
          </w:p>
        </w:tc>
        <w:tc>
          <w:tcPr>
            <w:tcW w:w="709" w:type="dxa"/>
            <w:gridSpan w:val="2"/>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2"/>
                <w:szCs w:val="22"/>
              </w:rPr>
            </w:pPr>
          </w:p>
        </w:tc>
        <w:tc>
          <w:tcPr>
            <w:tcW w:w="770"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2"/>
                <w:szCs w:val="22"/>
              </w:rPr>
            </w:pPr>
          </w:p>
        </w:tc>
        <w:tc>
          <w:tcPr>
            <w:tcW w:w="789"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2"/>
                <w:szCs w:val="22"/>
              </w:rPr>
            </w:pPr>
          </w:p>
        </w:tc>
        <w:tc>
          <w:tcPr>
            <w:tcW w:w="850"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2"/>
                <w:szCs w:val="22"/>
              </w:rPr>
            </w:pPr>
          </w:p>
        </w:tc>
        <w:tc>
          <w:tcPr>
            <w:tcW w:w="709"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2"/>
                <w:szCs w:val="22"/>
              </w:rPr>
            </w:pPr>
          </w:p>
        </w:tc>
        <w:tc>
          <w:tcPr>
            <w:tcW w:w="1134"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2"/>
                <w:szCs w:val="22"/>
              </w:rPr>
            </w:pPr>
          </w:p>
        </w:tc>
      </w:tr>
      <w:tr w:rsidR="00926FDA" w:rsidRPr="00DA5386" w:rsidTr="00ED4BCF">
        <w:trPr>
          <w:trHeight w:val="330"/>
        </w:trPr>
        <w:tc>
          <w:tcPr>
            <w:tcW w:w="831" w:type="dxa"/>
            <w:gridSpan w:val="2"/>
            <w:tcBorders>
              <w:top w:val="nil"/>
              <w:left w:val="nil"/>
              <w:bottom w:val="nil"/>
              <w:right w:val="nil"/>
            </w:tcBorders>
            <w:shd w:val="clear" w:color="auto" w:fill="auto"/>
            <w:vAlign w:val="center"/>
            <w:hideMark/>
          </w:tcPr>
          <w:p w:rsidR="00926FDA" w:rsidRPr="00DA5386" w:rsidRDefault="00926FDA" w:rsidP="00DA5386">
            <w:pPr>
              <w:widowControl/>
              <w:jc w:val="center"/>
              <w:rPr>
                <w:rFonts w:ascii="宋体" w:hAnsi="宋体" w:cs="宋体"/>
                <w:b/>
                <w:bCs/>
                <w:kern w:val="0"/>
                <w:sz w:val="22"/>
                <w:szCs w:val="22"/>
              </w:rPr>
            </w:pPr>
          </w:p>
        </w:tc>
        <w:tc>
          <w:tcPr>
            <w:tcW w:w="2997" w:type="dxa"/>
            <w:gridSpan w:val="2"/>
            <w:tcBorders>
              <w:top w:val="nil"/>
              <w:left w:val="nil"/>
              <w:bottom w:val="nil"/>
              <w:right w:val="nil"/>
            </w:tcBorders>
            <w:shd w:val="clear" w:color="auto" w:fill="auto"/>
            <w:vAlign w:val="center"/>
            <w:hideMark/>
          </w:tcPr>
          <w:p w:rsidR="00926FDA" w:rsidRPr="00DA5386" w:rsidRDefault="00926FDA"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学院：生命学院</w:t>
            </w:r>
          </w:p>
        </w:tc>
        <w:tc>
          <w:tcPr>
            <w:tcW w:w="709" w:type="dxa"/>
            <w:gridSpan w:val="2"/>
            <w:tcBorders>
              <w:top w:val="nil"/>
              <w:left w:val="nil"/>
              <w:bottom w:val="single" w:sz="4" w:space="0" w:color="auto"/>
              <w:right w:val="nil"/>
            </w:tcBorders>
            <w:shd w:val="clear" w:color="auto" w:fill="auto"/>
            <w:noWrap/>
            <w:vAlign w:val="center"/>
            <w:hideMark/>
          </w:tcPr>
          <w:p w:rsidR="00926FDA" w:rsidRPr="00DA5386" w:rsidRDefault="00926FDA"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770" w:type="dxa"/>
            <w:tcBorders>
              <w:top w:val="nil"/>
              <w:left w:val="nil"/>
              <w:bottom w:val="single" w:sz="4" w:space="0" w:color="auto"/>
              <w:right w:val="nil"/>
            </w:tcBorders>
            <w:shd w:val="clear" w:color="auto" w:fill="auto"/>
            <w:noWrap/>
            <w:vAlign w:val="center"/>
            <w:hideMark/>
          </w:tcPr>
          <w:p w:rsidR="00926FDA" w:rsidRPr="00DA5386" w:rsidRDefault="00926FDA"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nil"/>
            </w:tcBorders>
            <w:shd w:val="clear" w:color="auto" w:fill="auto"/>
            <w:noWrap/>
            <w:vAlign w:val="center"/>
            <w:hideMark/>
          </w:tcPr>
          <w:p w:rsidR="00926FDA" w:rsidRPr="00DA5386" w:rsidRDefault="00926FDA"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nil"/>
            </w:tcBorders>
            <w:shd w:val="clear" w:color="auto" w:fill="auto"/>
            <w:noWrap/>
            <w:vAlign w:val="center"/>
            <w:hideMark/>
          </w:tcPr>
          <w:p w:rsidR="00926FDA" w:rsidRPr="00DA5386" w:rsidRDefault="00926FDA"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nil"/>
            </w:tcBorders>
            <w:shd w:val="clear" w:color="auto" w:fill="auto"/>
            <w:noWrap/>
            <w:vAlign w:val="center"/>
            <w:hideMark/>
          </w:tcPr>
          <w:p w:rsidR="00926FDA" w:rsidRPr="00DA5386" w:rsidRDefault="00926FDA"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nil"/>
            </w:tcBorders>
            <w:shd w:val="clear" w:color="auto" w:fill="auto"/>
            <w:noWrap/>
            <w:vAlign w:val="center"/>
            <w:hideMark/>
          </w:tcPr>
          <w:p w:rsidR="00926FDA" w:rsidRPr="00DA5386" w:rsidRDefault="00926FDA"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1134" w:type="dxa"/>
            <w:tcBorders>
              <w:top w:val="nil"/>
              <w:left w:val="nil"/>
              <w:bottom w:val="single" w:sz="4" w:space="0" w:color="auto"/>
              <w:right w:val="nil"/>
            </w:tcBorders>
            <w:shd w:val="clear" w:color="auto" w:fill="auto"/>
            <w:noWrap/>
            <w:vAlign w:val="center"/>
            <w:hideMark/>
          </w:tcPr>
          <w:p w:rsidR="00926FDA" w:rsidRPr="00DA5386" w:rsidRDefault="00926FDA"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r>
      <w:tr w:rsidR="00926FDA" w:rsidRPr="00DA5386" w:rsidTr="00ED4BCF">
        <w:trPr>
          <w:trHeight w:val="300"/>
        </w:trPr>
        <w:tc>
          <w:tcPr>
            <w:tcW w:w="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997" w:type="dxa"/>
            <w:gridSpan w:val="2"/>
            <w:tcBorders>
              <w:top w:val="single" w:sz="4" w:space="0" w:color="auto"/>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nil"/>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nil"/>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nil"/>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nil"/>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nil"/>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nil"/>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基因综合开放实验</w:t>
            </w:r>
          </w:p>
        </w:tc>
        <w:tc>
          <w:tcPr>
            <w:tcW w:w="709"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48</w:t>
            </w:r>
          </w:p>
        </w:tc>
        <w:tc>
          <w:tcPr>
            <w:tcW w:w="85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医学仪器原理与设计</w:t>
            </w:r>
          </w:p>
        </w:tc>
        <w:tc>
          <w:tcPr>
            <w:tcW w:w="709"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医学仪器实验</w:t>
            </w:r>
          </w:p>
        </w:tc>
        <w:tc>
          <w:tcPr>
            <w:tcW w:w="709"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医学信息工程</w:t>
            </w:r>
          </w:p>
        </w:tc>
        <w:tc>
          <w:tcPr>
            <w:tcW w:w="709"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42</w:t>
            </w:r>
          </w:p>
        </w:tc>
        <w:tc>
          <w:tcPr>
            <w:tcW w:w="78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42</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997" w:type="dxa"/>
            <w:gridSpan w:val="2"/>
            <w:tcBorders>
              <w:top w:val="nil"/>
              <w:left w:val="nil"/>
              <w:bottom w:val="nil"/>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发酵工程综合实验</w:t>
            </w:r>
          </w:p>
        </w:tc>
        <w:tc>
          <w:tcPr>
            <w:tcW w:w="709" w:type="dxa"/>
            <w:gridSpan w:val="2"/>
            <w:tcBorders>
              <w:top w:val="nil"/>
              <w:left w:val="nil"/>
              <w:bottom w:val="nil"/>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w:t>
            </w:r>
          </w:p>
        </w:tc>
        <w:tc>
          <w:tcPr>
            <w:tcW w:w="770" w:type="dxa"/>
            <w:tcBorders>
              <w:top w:val="nil"/>
              <w:left w:val="nil"/>
              <w:bottom w:val="nil"/>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48</w:t>
            </w:r>
          </w:p>
        </w:tc>
        <w:tc>
          <w:tcPr>
            <w:tcW w:w="789" w:type="dxa"/>
            <w:tcBorders>
              <w:top w:val="nil"/>
              <w:left w:val="nil"/>
              <w:bottom w:val="nil"/>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nil"/>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48</w:t>
            </w:r>
          </w:p>
        </w:tc>
        <w:tc>
          <w:tcPr>
            <w:tcW w:w="850" w:type="dxa"/>
            <w:tcBorders>
              <w:top w:val="nil"/>
              <w:left w:val="nil"/>
              <w:bottom w:val="nil"/>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nil"/>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w:t>
            </w:r>
          </w:p>
        </w:tc>
        <w:tc>
          <w:tcPr>
            <w:tcW w:w="1134" w:type="dxa"/>
            <w:tcBorders>
              <w:top w:val="nil"/>
              <w:left w:val="nil"/>
              <w:bottom w:val="nil"/>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2997" w:type="dxa"/>
            <w:gridSpan w:val="2"/>
            <w:tcBorders>
              <w:top w:val="single" w:sz="4" w:space="0" w:color="auto"/>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医学信号处理</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48</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7</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生物</w:t>
            </w:r>
            <w:r>
              <w:rPr>
                <w:rFonts w:hint="eastAsia"/>
                <w:sz w:val="20"/>
                <w:szCs w:val="20"/>
              </w:rPr>
              <w:t>2</w:t>
            </w:r>
          </w:p>
        </w:tc>
        <w:tc>
          <w:tcPr>
            <w:tcW w:w="709"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40</w:t>
            </w:r>
          </w:p>
        </w:tc>
        <w:tc>
          <w:tcPr>
            <w:tcW w:w="78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24</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16</w:t>
            </w:r>
          </w:p>
        </w:tc>
        <w:tc>
          <w:tcPr>
            <w:tcW w:w="85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8</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生物医学工程概论</w:t>
            </w:r>
          </w:p>
        </w:tc>
        <w:tc>
          <w:tcPr>
            <w:tcW w:w="709"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26FDA" w:rsidRPr="00DA5386" w:rsidRDefault="0099139A" w:rsidP="00DA5386">
            <w:pPr>
              <w:widowControl/>
              <w:jc w:val="center"/>
              <w:rPr>
                <w:rFonts w:ascii="宋体" w:hAnsi="宋体" w:cs="宋体"/>
                <w:kern w:val="0"/>
                <w:sz w:val="22"/>
                <w:szCs w:val="22"/>
              </w:rPr>
            </w:pPr>
            <w:r>
              <w:rPr>
                <w:rFonts w:ascii="宋体" w:hAnsi="宋体" w:cs="宋体" w:hint="eastAsia"/>
                <w:kern w:val="0"/>
                <w:sz w:val="22"/>
                <w:szCs w:val="22"/>
              </w:rPr>
              <w:t>9</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生命科学基础</w:t>
            </w:r>
            <w:r>
              <w:rPr>
                <w:rFonts w:hint="eastAsia"/>
                <w:sz w:val="20"/>
                <w:szCs w:val="20"/>
              </w:rPr>
              <w:t>I</w:t>
            </w:r>
          </w:p>
        </w:tc>
        <w:tc>
          <w:tcPr>
            <w:tcW w:w="709"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52</w:t>
            </w:r>
          </w:p>
        </w:tc>
        <w:tc>
          <w:tcPr>
            <w:tcW w:w="78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44</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16</w:t>
            </w:r>
          </w:p>
        </w:tc>
        <w:tc>
          <w:tcPr>
            <w:tcW w:w="1134"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8</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26FDA" w:rsidRPr="00DA5386" w:rsidRDefault="0099139A" w:rsidP="00DA5386">
            <w:pPr>
              <w:widowControl/>
              <w:jc w:val="center"/>
              <w:rPr>
                <w:rFonts w:ascii="宋体" w:hAnsi="宋体" w:cs="宋体"/>
                <w:kern w:val="0"/>
                <w:sz w:val="22"/>
                <w:szCs w:val="22"/>
              </w:rPr>
            </w:pPr>
            <w:r>
              <w:rPr>
                <w:rFonts w:ascii="宋体" w:hAnsi="宋体" w:cs="宋体" w:hint="eastAsia"/>
                <w:kern w:val="0"/>
                <w:sz w:val="22"/>
                <w:szCs w:val="22"/>
              </w:rPr>
              <w:t>10</w:t>
            </w:r>
          </w:p>
        </w:tc>
        <w:tc>
          <w:tcPr>
            <w:tcW w:w="2997"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医学成像（双语）</w:t>
            </w:r>
          </w:p>
        </w:tc>
        <w:tc>
          <w:tcPr>
            <w:tcW w:w="709" w:type="dxa"/>
            <w:gridSpan w:val="2"/>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58</w:t>
            </w:r>
          </w:p>
        </w:tc>
        <w:tc>
          <w:tcPr>
            <w:tcW w:w="78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10</w:t>
            </w:r>
          </w:p>
        </w:tc>
        <w:tc>
          <w:tcPr>
            <w:tcW w:w="850"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926FDA" w:rsidRDefault="00926FDA">
            <w:pPr>
              <w:jc w:val="center"/>
              <w:rPr>
                <w:rFonts w:ascii="宋体" w:hAnsi="宋体" w:cs="宋体"/>
                <w:sz w:val="20"/>
                <w:szCs w:val="20"/>
              </w:rPr>
            </w:pPr>
            <w:r>
              <w:rPr>
                <w:rFonts w:hint="eastAsia"/>
                <w:sz w:val="20"/>
                <w:szCs w:val="20"/>
              </w:rPr>
              <w:t>1</w:t>
            </w:r>
          </w:p>
        </w:tc>
      </w:tr>
      <w:tr w:rsidR="00926FDA"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926FDA" w:rsidRPr="00DA5386" w:rsidRDefault="00926FDA" w:rsidP="00DA5386">
            <w:pPr>
              <w:widowControl/>
              <w:jc w:val="left"/>
              <w:rPr>
                <w:rFonts w:ascii="宋体" w:hAnsi="宋体" w:cs="宋体"/>
                <w:kern w:val="0"/>
                <w:sz w:val="24"/>
              </w:rPr>
            </w:pPr>
            <w:r w:rsidRPr="00DA5386">
              <w:rPr>
                <w:rFonts w:ascii="宋体" w:hAnsi="宋体" w:cs="宋体" w:hint="eastAsia"/>
                <w:kern w:val="0"/>
                <w:sz w:val="24"/>
              </w:rPr>
              <w:t xml:space="preserve">　</w:t>
            </w:r>
          </w:p>
        </w:tc>
        <w:tc>
          <w:tcPr>
            <w:tcW w:w="2997" w:type="dxa"/>
            <w:gridSpan w:val="2"/>
            <w:tcBorders>
              <w:top w:val="nil"/>
              <w:left w:val="nil"/>
              <w:bottom w:val="single" w:sz="4" w:space="0" w:color="auto"/>
              <w:right w:val="nil"/>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26FDA" w:rsidRDefault="00926FDA">
            <w:pPr>
              <w:jc w:val="center"/>
              <w:rPr>
                <w:rFonts w:ascii="宋体" w:hAnsi="宋体" w:cs="宋体"/>
                <w:sz w:val="20"/>
                <w:szCs w:val="20"/>
              </w:rPr>
            </w:pPr>
            <w:r>
              <w:rPr>
                <w:rFonts w:hint="eastAsia"/>
                <w:sz w:val="20"/>
                <w:szCs w:val="20"/>
              </w:rPr>
              <w:t>34</w:t>
            </w:r>
          </w:p>
        </w:tc>
        <w:tc>
          <w:tcPr>
            <w:tcW w:w="1134" w:type="dxa"/>
            <w:tcBorders>
              <w:top w:val="nil"/>
              <w:left w:val="nil"/>
              <w:bottom w:val="single" w:sz="4" w:space="0" w:color="auto"/>
              <w:right w:val="single" w:sz="4" w:space="0" w:color="auto"/>
            </w:tcBorders>
            <w:shd w:val="clear" w:color="auto" w:fill="auto"/>
            <w:noWrap/>
            <w:vAlign w:val="center"/>
            <w:hideMark/>
          </w:tcPr>
          <w:p w:rsidR="00926FDA" w:rsidRDefault="00926FDA">
            <w:pPr>
              <w:jc w:val="center"/>
              <w:rPr>
                <w:rFonts w:ascii="宋体" w:hAnsi="宋体" w:cs="宋体"/>
                <w:sz w:val="20"/>
                <w:szCs w:val="20"/>
              </w:rPr>
            </w:pPr>
            <w:r>
              <w:rPr>
                <w:rFonts w:hint="eastAsia"/>
                <w:sz w:val="20"/>
                <w:szCs w:val="20"/>
              </w:rPr>
              <w:t>22</w:t>
            </w:r>
          </w:p>
        </w:tc>
      </w:tr>
      <w:tr w:rsidR="00926FDA" w:rsidRPr="00DA5386" w:rsidTr="00ED4BCF">
        <w:trPr>
          <w:trHeight w:val="300"/>
        </w:trPr>
        <w:tc>
          <w:tcPr>
            <w:tcW w:w="831" w:type="dxa"/>
            <w:gridSpan w:val="2"/>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4"/>
              </w:rPr>
            </w:pPr>
          </w:p>
        </w:tc>
        <w:tc>
          <w:tcPr>
            <w:tcW w:w="2997" w:type="dxa"/>
            <w:gridSpan w:val="2"/>
            <w:tcBorders>
              <w:top w:val="nil"/>
              <w:left w:val="nil"/>
              <w:bottom w:val="nil"/>
              <w:right w:val="nil"/>
            </w:tcBorders>
            <w:shd w:val="clear" w:color="auto" w:fill="auto"/>
            <w:noWrap/>
            <w:vAlign w:val="bottom"/>
            <w:hideMark/>
          </w:tcPr>
          <w:p w:rsidR="00926FDA" w:rsidRDefault="00926FDA" w:rsidP="00DA5386">
            <w:pPr>
              <w:widowControl/>
              <w:jc w:val="left"/>
              <w:rPr>
                <w:rFonts w:ascii="宋体" w:hAnsi="宋体" w:cs="宋体"/>
                <w:kern w:val="0"/>
                <w:sz w:val="24"/>
              </w:rPr>
            </w:pPr>
          </w:p>
          <w:p w:rsidR="00926FDA" w:rsidRPr="00DA5386" w:rsidRDefault="00926FDA" w:rsidP="00DA5386">
            <w:pPr>
              <w:widowControl/>
              <w:jc w:val="left"/>
              <w:rPr>
                <w:rFonts w:ascii="宋体" w:hAnsi="宋体" w:cs="宋体"/>
                <w:kern w:val="0"/>
                <w:sz w:val="24"/>
              </w:rPr>
            </w:pPr>
          </w:p>
        </w:tc>
        <w:tc>
          <w:tcPr>
            <w:tcW w:w="709" w:type="dxa"/>
            <w:gridSpan w:val="2"/>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4"/>
              </w:rPr>
            </w:pPr>
          </w:p>
        </w:tc>
        <w:tc>
          <w:tcPr>
            <w:tcW w:w="770"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4"/>
              </w:rPr>
            </w:pPr>
          </w:p>
        </w:tc>
        <w:tc>
          <w:tcPr>
            <w:tcW w:w="1134" w:type="dxa"/>
            <w:tcBorders>
              <w:top w:val="nil"/>
              <w:left w:val="nil"/>
              <w:bottom w:val="nil"/>
              <w:right w:val="nil"/>
            </w:tcBorders>
            <w:shd w:val="clear" w:color="auto" w:fill="auto"/>
            <w:noWrap/>
            <w:vAlign w:val="bottom"/>
            <w:hideMark/>
          </w:tcPr>
          <w:p w:rsidR="00926FDA" w:rsidRPr="00DA5386" w:rsidRDefault="00926FDA" w:rsidP="00DA5386">
            <w:pPr>
              <w:widowControl/>
              <w:jc w:val="left"/>
              <w:rPr>
                <w:rFonts w:ascii="宋体" w:hAnsi="宋体" w:cs="宋体"/>
                <w:kern w:val="0"/>
                <w:sz w:val="24"/>
              </w:rPr>
            </w:pPr>
          </w:p>
        </w:tc>
      </w:tr>
      <w:tr w:rsidR="00926FDA" w:rsidRPr="00DA5386" w:rsidTr="00ED4BCF">
        <w:trPr>
          <w:trHeight w:val="300"/>
        </w:trPr>
        <w:tc>
          <w:tcPr>
            <w:tcW w:w="831" w:type="dxa"/>
            <w:gridSpan w:val="2"/>
            <w:tcBorders>
              <w:top w:val="nil"/>
              <w:left w:val="nil"/>
              <w:bottom w:val="nil"/>
              <w:right w:val="nil"/>
            </w:tcBorders>
            <w:shd w:val="clear" w:color="auto" w:fill="auto"/>
            <w:vAlign w:val="center"/>
            <w:hideMark/>
          </w:tcPr>
          <w:p w:rsidR="00926FDA" w:rsidRPr="00DA5386" w:rsidRDefault="00926FDA" w:rsidP="00DA5386">
            <w:pPr>
              <w:widowControl/>
              <w:jc w:val="center"/>
              <w:rPr>
                <w:rFonts w:ascii="宋体" w:hAnsi="宋体" w:cs="宋体"/>
                <w:b/>
                <w:bCs/>
                <w:kern w:val="0"/>
                <w:sz w:val="22"/>
                <w:szCs w:val="22"/>
              </w:rPr>
            </w:pPr>
          </w:p>
        </w:tc>
        <w:tc>
          <w:tcPr>
            <w:tcW w:w="2997" w:type="dxa"/>
            <w:gridSpan w:val="2"/>
            <w:tcBorders>
              <w:top w:val="nil"/>
              <w:left w:val="nil"/>
              <w:bottom w:val="nil"/>
              <w:right w:val="nil"/>
            </w:tcBorders>
            <w:shd w:val="clear" w:color="auto" w:fill="auto"/>
            <w:vAlign w:val="center"/>
            <w:hideMark/>
          </w:tcPr>
          <w:p w:rsidR="00926FDA" w:rsidRPr="00DA5386" w:rsidRDefault="00926FDA"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学院：医学部</w:t>
            </w:r>
          </w:p>
        </w:tc>
        <w:tc>
          <w:tcPr>
            <w:tcW w:w="709" w:type="dxa"/>
            <w:gridSpan w:val="2"/>
            <w:tcBorders>
              <w:top w:val="nil"/>
              <w:left w:val="nil"/>
              <w:bottom w:val="nil"/>
              <w:right w:val="nil"/>
            </w:tcBorders>
            <w:shd w:val="clear" w:color="auto" w:fill="auto"/>
            <w:vAlign w:val="center"/>
            <w:hideMark/>
          </w:tcPr>
          <w:p w:rsidR="00926FDA" w:rsidRPr="00DA5386" w:rsidRDefault="00926FDA" w:rsidP="00DA5386">
            <w:pPr>
              <w:widowControl/>
              <w:jc w:val="center"/>
              <w:rPr>
                <w:rFonts w:ascii="华文中宋" w:eastAsia="华文中宋" w:hAnsi="华文中宋" w:cs="宋体"/>
                <w:kern w:val="0"/>
                <w:sz w:val="22"/>
                <w:szCs w:val="22"/>
              </w:rPr>
            </w:pPr>
          </w:p>
        </w:tc>
        <w:tc>
          <w:tcPr>
            <w:tcW w:w="770" w:type="dxa"/>
            <w:tcBorders>
              <w:top w:val="nil"/>
              <w:left w:val="nil"/>
              <w:bottom w:val="nil"/>
              <w:right w:val="nil"/>
            </w:tcBorders>
            <w:shd w:val="clear" w:color="auto" w:fill="auto"/>
            <w:vAlign w:val="center"/>
            <w:hideMark/>
          </w:tcPr>
          <w:p w:rsidR="00926FDA" w:rsidRPr="00DA5386" w:rsidRDefault="00926FDA" w:rsidP="00DA5386">
            <w:pPr>
              <w:widowControl/>
              <w:jc w:val="center"/>
              <w:rPr>
                <w:rFonts w:ascii="华文中宋" w:eastAsia="华文中宋" w:hAnsi="华文中宋" w:cs="宋体"/>
                <w:kern w:val="0"/>
                <w:sz w:val="22"/>
                <w:szCs w:val="22"/>
              </w:rPr>
            </w:pPr>
          </w:p>
        </w:tc>
        <w:tc>
          <w:tcPr>
            <w:tcW w:w="789" w:type="dxa"/>
            <w:tcBorders>
              <w:top w:val="nil"/>
              <w:left w:val="nil"/>
              <w:bottom w:val="nil"/>
              <w:right w:val="nil"/>
            </w:tcBorders>
            <w:shd w:val="clear" w:color="auto" w:fill="auto"/>
            <w:vAlign w:val="center"/>
            <w:hideMark/>
          </w:tcPr>
          <w:p w:rsidR="00926FDA" w:rsidRPr="00DA5386" w:rsidRDefault="00926FDA" w:rsidP="00DA5386">
            <w:pPr>
              <w:widowControl/>
              <w:jc w:val="center"/>
              <w:rPr>
                <w:rFonts w:ascii="华文中宋" w:eastAsia="华文中宋" w:hAnsi="华文中宋" w:cs="宋体"/>
                <w:kern w:val="0"/>
                <w:sz w:val="22"/>
                <w:szCs w:val="22"/>
              </w:rPr>
            </w:pPr>
          </w:p>
        </w:tc>
        <w:tc>
          <w:tcPr>
            <w:tcW w:w="709" w:type="dxa"/>
            <w:tcBorders>
              <w:top w:val="nil"/>
              <w:left w:val="nil"/>
              <w:bottom w:val="nil"/>
              <w:right w:val="nil"/>
            </w:tcBorders>
            <w:shd w:val="clear" w:color="auto" w:fill="auto"/>
            <w:vAlign w:val="center"/>
            <w:hideMark/>
          </w:tcPr>
          <w:p w:rsidR="00926FDA" w:rsidRPr="00DA5386" w:rsidRDefault="00926FDA" w:rsidP="00DA5386">
            <w:pPr>
              <w:widowControl/>
              <w:jc w:val="center"/>
              <w:rPr>
                <w:rFonts w:ascii="华文中宋" w:eastAsia="华文中宋" w:hAnsi="华文中宋" w:cs="宋体"/>
                <w:kern w:val="0"/>
                <w:sz w:val="22"/>
                <w:szCs w:val="22"/>
              </w:rPr>
            </w:pPr>
          </w:p>
        </w:tc>
        <w:tc>
          <w:tcPr>
            <w:tcW w:w="850" w:type="dxa"/>
            <w:tcBorders>
              <w:top w:val="nil"/>
              <w:left w:val="nil"/>
              <w:bottom w:val="nil"/>
              <w:right w:val="nil"/>
            </w:tcBorders>
            <w:shd w:val="clear" w:color="auto" w:fill="auto"/>
            <w:vAlign w:val="center"/>
            <w:hideMark/>
          </w:tcPr>
          <w:p w:rsidR="00926FDA" w:rsidRPr="00DA5386" w:rsidRDefault="00926FDA" w:rsidP="00DA5386">
            <w:pPr>
              <w:widowControl/>
              <w:jc w:val="center"/>
              <w:rPr>
                <w:rFonts w:ascii="华文中宋" w:eastAsia="华文中宋" w:hAnsi="华文中宋" w:cs="宋体"/>
                <w:kern w:val="0"/>
                <w:sz w:val="22"/>
                <w:szCs w:val="22"/>
              </w:rPr>
            </w:pPr>
          </w:p>
        </w:tc>
        <w:tc>
          <w:tcPr>
            <w:tcW w:w="709" w:type="dxa"/>
            <w:tcBorders>
              <w:top w:val="nil"/>
              <w:left w:val="nil"/>
              <w:bottom w:val="nil"/>
              <w:right w:val="nil"/>
            </w:tcBorders>
            <w:shd w:val="clear" w:color="auto" w:fill="auto"/>
            <w:vAlign w:val="center"/>
            <w:hideMark/>
          </w:tcPr>
          <w:p w:rsidR="00926FDA" w:rsidRPr="00DA5386" w:rsidRDefault="00926FDA" w:rsidP="00DA5386">
            <w:pPr>
              <w:widowControl/>
              <w:jc w:val="center"/>
              <w:rPr>
                <w:rFonts w:ascii="华文中宋" w:eastAsia="华文中宋" w:hAnsi="华文中宋" w:cs="宋体"/>
                <w:kern w:val="0"/>
                <w:sz w:val="22"/>
                <w:szCs w:val="22"/>
              </w:rPr>
            </w:pPr>
          </w:p>
        </w:tc>
        <w:tc>
          <w:tcPr>
            <w:tcW w:w="1134" w:type="dxa"/>
            <w:tcBorders>
              <w:top w:val="nil"/>
              <w:left w:val="nil"/>
              <w:bottom w:val="nil"/>
              <w:right w:val="nil"/>
            </w:tcBorders>
            <w:shd w:val="clear" w:color="auto" w:fill="auto"/>
            <w:vAlign w:val="center"/>
            <w:hideMark/>
          </w:tcPr>
          <w:p w:rsidR="00926FDA" w:rsidRPr="00DA5386" w:rsidRDefault="00926FDA" w:rsidP="00DA5386">
            <w:pPr>
              <w:widowControl/>
              <w:jc w:val="center"/>
              <w:rPr>
                <w:rFonts w:ascii="华文中宋" w:eastAsia="华文中宋" w:hAnsi="华文中宋" w:cs="宋体"/>
                <w:kern w:val="0"/>
                <w:sz w:val="22"/>
                <w:szCs w:val="22"/>
              </w:rPr>
            </w:pPr>
          </w:p>
        </w:tc>
      </w:tr>
      <w:tr w:rsidR="00926FDA" w:rsidRPr="00DA5386" w:rsidTr="00ED4BCF">
        <w:trPr>
          <w:trHeight w:val="300"/>
        </w:trPr>
        <w:tc>
          <w:tcPr>
            <w:tcW w:w="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997" w:type="dxa"/>
            <w:gridSpan w:val="2"/>
            <w:tcBorders>
              <w:top w:val="single" w:sz="4" w:space="0" w:color="auto"/>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6FDA" w:rsidRPr="00DA5386" w:rsidRDefault="00926FDA"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E22C0B"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997" w:type="dxa"/>
            <w:gridSpan w:val="2"/>
            <w:tcBorders>
              <w:top w:val="nil"/>
              <w:left w:val="nil"/>
              <w:bottom w:val="single" w:sz="4" w:space="0" w:color="auto"/>
              <w:right w:val="single" w:sz="4" w:space="0" w:color="auto"/>
            </w:tcBorders>
            <w:shd w:val="clear" w:color="auto" w:fill="auto"/>
            <w:noWrap/>
            <w:vAlign w:val="center"/>
          </w:tcPr>
          <w:p w:rsidR="00E22C0B" w:rsidRDefault="00E22C0B">
            <w:pPr>
              <w:rPr>
                <w:rFonts w:ascii="宋体" w:hAnsi="宋体" w:cs="宋体"/>
                <w:sz w:val="20"/>
                <w:szCs w:val="20"/>
              </w:rPr>
            </w:pPr>
            <w:r>
              <w:rPr>
                <w:rFonts w:hint="eastAsia"/>
                <w:sz w:val="20"/>
                <w:szCs w:val="20"/>
              </w:rPr>
              <w:t>病理学</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96</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rsidR="00E22C0B" w:rsidRPr="00DA5386" w:rsidRDefault="00E22C0B"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5</w:t>
            </w:r>
          </w:p>
        </w:tc>
      </w:tr>
      <w:tr w:rsidR="00E22C0B" w:rsidRPr="00DA5386" w:rsidTr="00ED4BCF">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99139A" w:rsidP="00DA5386">
            <w:pPr>
              <w:widowControl/>
              <w:jc w:val="center"/>
              <w:rPr>
                <w:rFonts w:ascii="宋体" w:hAnsi="宋体" w:cs="宋体"/>
                <w:kern w:val="0"/>
                <w:sz w:val="22"/>
                <w:szCs w:val="22"/>
              </w:rPr>
            </w:pPr>
            <w:r>
              <w:rPr>
                <w:rFonts w:ascii="宋体" w:hAnsi="宋体" w:cs="宋体" w:hint="eastAsia"/>
                <w:kern w:val="0"/>
                <w:sz w:val="22"/>
                <w:szCs w:val="22"/>
              </w:rPr>
              <w:t>2</w:t>
            </w:r>
          </w:p>
        </w:tc>
        <w:tc>
          <w:tcPr>
            <w:tcW w:w="2997" w:type="dxa"/>
            <w:gridSpan w:val="2"/>
            <w:tcBorders>
              <w:top w:val="nil"/>
              <w:left w:val="nil"/>
              <w:bottom w:val="single" w:sz="4" w:space="0" w:color="auto"/>
              <w:right w:val="single" w:sz="4" w:space="0" w:color="auto"/>
            </w:tcBorders>
            <w:shd w:val="clear" w:color="auto" w:fill="auto"/>
            <w:noWrap/>
            <w:vAlign w:val="center"/>
          </w:tcPr>
          <w:p w:rsidR="00E22C0B" w:rsidRDefault="00E22C0B" w:rsidP="00E22C0B">
            <w:pPr>
              <w:rPr>
                <w:rFonts w:ascii="宋体" w:hAnsi="宋体" w:cs="宋体"/>
                <w:sz w:val="20"/>
                <w:szCs w:val="20"/>
              </w:rPr>
            </w:pPr>
            <w:r>
              <w:rPr>
                <w:rFonts w:hint="eastAsia"/>
                <w:sz w:val="20"/>
                <w:szCs w:val="20"/>
              </w:rPr>
              <w:t>人体解剖学</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rsidP="00E22C0B">
            <w:pPr>
              <w:jc w:val="center"/>
              <w:rPr>
                <w:rFonts w:ascii="宋体" w:hAnsi="宋体" w:cs="宋体"/>
                <w:sz w:val="20"/>
                <w:szCs w:val="20"/>
              </w:rPr>
            </w:pPr>
            <w:r>
              <w:rPr>
                <w:rFonts w:hint="eastAsia"/>
                <w:sz w:val="20"/>
                <w:szCs w:val="20"/>
              </w:rPr>
              <w:t>2</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rsidP="00E22C0B">
            <w:pPr>
              <w:jc w:val="center"/>
              <w:rPr>
                <w:rFonts w:ascii="宋体" w:hAnsi="宋体" w:cs="宋体"/>
                <w:sz w:val="20"/>
                <w:szCs w:val="20"/>
              </w:rPr>
            </w:pPr>
            <w:r>
              <w:rPr>
                <w:rFonts w:hint="eastAsia"/>
                <w:sz w:val="20"/>
                <w:szCs w:val="20"/>
              </w:rPr>
              <w:t>96</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rsidP="00E22C0B">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rsidP="00E22C0B">
            <w:pPr>
              <w:jc w:val="center"/>
              <w:rPr>
                <w:rFonts w:ascii="宋体" w:hAnsi="宋体" w:cs="宋体"/>
                <w:sz w:val="20"/>
                <w:szCs w:val="20"/>
              </w:rPr>
            </w:pPr>
            <w:r>
              <w:rPr>
                <w:rFonts w:hint="eastAsia"/>
                <w:sz w:val="20"/>
                <w:szCs w:val="20"/>
              </w:rPr>
              <w:t>64</w:t>
            </w:r>
          </w:p>
        </w:tc>
        <w:tc>
          <w:tcPr>
            <w:tcW w:w="850" w:type="dxa"/>
            <w:tcBorders>
              <w:top w:val="nil"/>
              <w:left w:val="nil"/>
              <w:bottom w:val="single" w:sz="4" w:space="0" w:color="auto"/>
              <w:right w:val="single" w:sz="4" w:space="0" w:color="auto"/>
            </w:tcBorders>
            <w:shd w:val="clear" w:color="auto" w:fill="auto"/>
            <w:noWrap/>
            <w:vAlign w:val="center"/>
          </w:tcPr>
          <w:p w:rsidR="00E22C0B" w:rsidRPr="00DA5386" w:rsidRDefault="00E22C0B"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5</w:t>
            </w:r>
          </w:p>
        </w:tc>
      </w:tr>
      <w:tr w:rsidR="00E22C0B" w:rsidRPr="00DA5386" w:rsidTr="00ED4BCF">
        <w:trPr>
          <w:trHeight w:val="300"/>
        </w:trPr>
        <w:tc>
          <w:tcPr>
            <w:tcW w:w="38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15</w:t>
            </w:r>
            <w:r w:rsidRPr="00DA5386">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10</w:t>
            </w:r>
          </w:p>
        </w:tc>
      </w:tr>
      <w:tr w:rsidR="00E22C0B" w:rsidRPr="00DA5386" w:rsidTr="0099139A">
        <w:trPr>
          <w:trHeight w:val="300"/>
        </w:trPr>
        <w:tc>
          <w:tcPr>
            <w:tcW w:w="71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3118" w:type="dxa"/>
            <w:gridSpan w:val="3"/>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gridSpan w:val="2"/>
            <w:tcBorders>
              <w:top w:val="nil"/>
              <w:left w:val="nil"/>
              <w:bottom w:val="nil"/>
              <w:right w:val="nil"/>
            </w:tcBorders>
            <w:shd w:val="clear" w:color="auto" w:fill="auto"/>
            <w:noWrap/>
            <w:vAlign w:val="bottom"/>
            <w:hideMark/>
          </w:tcPr>
          <w:p w:rsidR="00E22C0B" w:rsidRDefault="00E22C0B" w:rsidP="00DA5386">
            <w:pPr>
              <w:widowControl/>
              <w:jc w:val="left"/>
              <w:rPr>
                <w:rFonts w:ascii="宋体" w:hAnsi="宋体" w:cs="宋体"/>
                <w:kern w:val="0"/>
                <w:sz w:val="24"/>
              </w:rPr>
            </w:pPr>
          </w:p>
          <w:p w:rsidR="00E22C0B" w:rsidRPr="00DA5386" w:rsidRDefault="00E22C0B" w:rsidP="00DA5386">
            <w:pPr>
              <w:widowControl/>
              <w:jc w:val="left"/>
              <w:rPr>
                <w:rFonts w:ascii="宋体" w:hAnsi="宋体" w:cs="宋体"/>
                <w:kern w:val="0"/>
                <w:sz w:val="24"/>
              </w:rPr>
            </w:pPr>
          </w:p>
        </w:tc>
        <w:tc>
          <w:tcPr>
            <w:tcW w:w="77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1134"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r>
      <w:tr w:rsidR="00E22C0B" w:rsidRPr="00DA5386" w:rsidTr="0099139A">
        <w:trPr>
          <w:trHeight w:val="320"/>
        </w:trPr>
        <w:tc>
          <w:tcPr>
            <w:tcW w:w="710"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宋体" w:hAnsi="宋体" w:cs="宋体"/>
                <w:b/>
                <w:bCs/>
                <w:kern w:val="0"/>
                <w:sz w:val="22"/>
                <w:szCs w:val="22"/>
              </w:rPr>
            </w:pPr>
          </w:p>
        </w:tc>
        <w:tc>
          <w:tcPr>
            <w:tcW w:w="3118" w:type="dxa"/>
            <w:gridSpan w:val="3"/>
            <w:tcBorders>
              <w:top w:val="nil"/>
              <w:left w:val="nil"/>
              <w:bottom w:val="nil"/>
              <w:right w:val="nil"/>
            </w:tcBorders>
            <w:shd w:val="clear" w:color="auto" w:fill="auto"/>
            <w:vAlign w:val="center"/>
            <w:hideMark/>
          </w:tcPr>
          <w:p w:rsidR="00E22C0B" w:rsidRPr="00DA5386" w:rsidRDefault="00E22C0B"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学院：电信学院</w:t>
            </w:r>
          </w:p>
        </w:tc>
        <w:tc>
          <w:tcPr>
            <w:tcW w:w="709" w:type="dxa"/>
            <w:gridSpan w:val="2"/>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70"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89"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850"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1134"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r>
      <w:tr w:rsidR="00E22C0B" w:rsidRPr="00DA5386" w:rsidTr="0099139A">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E22C0B" w:rsidRPr="00DA5386" w:rsidRDefault="00E22C0B" w:rsidP="00092D6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E22C0B" w:rsidRPr="00DA5386" w:rsidRDefault="00E22C0B" w:rsidP="00092D6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数字逻辑电路</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8</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8</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通信原理</w:t>
            </w:r>
            <w:r>
              <w:rPr>
                <w:rFonts w:hint="eastAsia"/>
                <w:sz w:val="20"/>
                <w:szCs w:val="20"/>
              </w:rPr>
              <w:t>A</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68</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60</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信号与系统</w:t>
            </w:r>
            <w:r>
              <w:rPr>
                <w:rFonts w:hint="eastAsia"/>
                <w:sz w:val="20"/>
                <w:szCs w:val="20"/>
              </w:rPr>
              <w:t>I</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76</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68</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信号与系统</w:t>
            </w:r>
            <w:r>
              <w:rPr>
                <w:rFonts w:hint="eastAsia"/>
                <w:sz w:val="20"/>
                <w:szCs w:val="20"/>
              </w:rPr>
              <w:t>II</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60</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信号与系统</w:t>
            </w:r>
            <w:r>
              <w:rPr>
                <w:rFonts w:hint="eastAsia"/>
                <w:sz w:val="20"/>
                <w:szCs w:val="20"/>
              </w:rPr>
              <w:t>III</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52</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信号与系统</w:t>
            </w:r>
            <w:r>
              <w:rPr>
                <w:rFonts w:hint="eastAsia"/>
                <w:sz w:val="20"/>
                <w:szCs w:val="20"/>
              </w:rPr>
              <w:t>III</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52</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7</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光电子学</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8</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电介质物理</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9</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微机原理与接口技术</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10</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C++</w:t>
            </w:r>
            <w:r>
              <w:rPr>
                <w:rFonts w:hint="eastAsia"/>
                <w:sz w:val="20"/>
                <w:szCs w:val="20"/>
              </w:rPr>
              <w:t>程序设计</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64</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11</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计算机程序设计</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64</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12</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大学计算机基础</w:t>
            </w:r>
            <w:r>
              <w:rPr>
                <w:rFonts w:hint="eastAsia"/>
                <w:sz w:val="20"/>
                <w:szCs w:val="20"/>
              </w:rPr>
              <w:t>II</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40</w:t>
            </w:r>
          </w:p>
        </w:tc>
        <w:tc>
          <w:tcPr>
            <w:tcW w:w="709" w:type="dxa"/>
            <w:tcBorders>
              <w:top w:val="nil"/>
              <w:left w:val="nil"/>
              <w:bottom w:val="single" w:sz="4" w:space="0" w:color="auto"/>
              <w:right w:val="single" w:sz="4" w:space="0" w:color="auto"/>
            </w:tcBorders>
            <w:shd w:val="clear" w:color="auto" w:fill="auto"/>
            <w:noWrap/>
            <w:vAlign w:val="bottom"/>
          </w:tcPr>
          <w:p w:rsidR="00E22C0B" w:rsidRDefault="00E22C0B">
            <w:pPr>
              <w:rPr>
                <w:rFonts w:ascii="宋体" w:hAnsi="宋体" w:cs="宋体"/>
                <w:sz w:val="24"/>
              </w:rPr>
            </w:pP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13</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数据库基础及应用</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20</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Pr>
                <w:rFonts w:ascii="宋体" w:hAnsi="宋体" w:cs="宋体" w:hint="eastAsia"/>
                <w:kern w:val="0"/>
                <w:sz w:val="22"/>
                <w:szCs w:val="22"/>
              </w:rPr>
              <w:t>14</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编译原理</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60</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70" w:type="dxa"/>
            <w:tcBorders>
              <w:top w:val="nil"/>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22C0B" w:rsidRDefault="00E22C0B">
            <w:pPr>
              <w:jc w:val="center"/>
              <w:rPr>
                <w:rFonts w:ascii="宋体" w:hAnsi="宋体" w:cs="宋体"/>
                <w:sz w:val="20"/>
                <w:szCs w:val="20"/>
              </w:rPr>
            </w:pPr>
            <w:r>
              <w:rPr>
                <w:rFonts w:hint="eastAsia"/>
                <w:sz w:val="20"/>
                <w:szCs w:val="20"/>
              </w:rPr>
              <w:t>38</w:t>
            </w:r>
          </w:p>
        </w:tc>
        <w:tc>
          <w:tcPr>
            <w:tcW w:w="1134" w:type="dxa"/>
            <w:tcBorders>
              <w:top w:val="nil"/>
              <w:left w:val="nil"/>
              <w:bottom w:val="single" w:sz="4" w:space="0" w:color="auto"/>
              <w:right w:val="single" w:sz="4" w:space="0" w:color="auto"/>
            </w:tcBorders>
            <w:shd w:val="clear" w:color="auto" w:fill="auto"/>
            <w:noWrap/>
            <w:vAlign w:val="center"/>
            <w:hideMark/>
          </w:tcPr>
          <w:p w:rsidR="00E22C0B" w:rsidRDefault="00E22C0B">
            <w:pPr>
              <w:jc w:val="center"/>
              <w:rPr>
                <w:rFonts w:ascii="宋体" w:hAnsi="宋体" w:cs="宋体"/>
                <w:sz w:val="20"/>
                <w:szCs w:val="20"/>
              </w:rPr>
            </w:pPr>
            <w:r>
              <w:rPr>
                <w:rFonts w:hint="eastAsia"/>
                <w:sz w:val="20"/>
                <w:szCs w:val="20"/>
              </w:rPr>
              <w:t>32</w:t>
            </w:r>
          </w:p>
        </w:tc>
      </w:tr>
      <w:tr w:rsidR="00E22C0B" w:rsidRPr="00DA5386" w:rsidTr="0099139A">
        <w:trPr>
          <w:trHeight w:val="300"/>
        </w:trPr>
        <w:tc>
          <w:tcPr>
            <w:tcW w:w="71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3118" w:type="dxa"/>
            <w:gridSpan w:val="3"/>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gridSpan w:val="2"/>
            <w:tcBorders>
              <w:top w:val="nil"/>
              <w:left w:val="nil"/>
              <w:bottom w:val="nil"/>
              <w:right w:val="nil"/>
            </w:tcBorders>
            <w:shd w:val="clear" w:color="auto" w:fill="auto"/>
            <w:noWrap/>
            <w:vAlign w:val="bottom"/>
            <w:hideMark/>
          </w:tcPr>
          <w:p w:rsidR="00E22C0B" w:rsidRDefault="00E22C0B" w:rsidP="00DA5386">
            <w:pPr>
              <w:widowControl/>
              <w:jc w:val="left"/>
              <w:rPr>
                <w:rFonts w:ascii="宋体" w:hAnsi="宋体" w:cs="宋体"/>
                <w:kern w:val="0"/>
                <w:sz w:val="24"/>
              </w:rPr>
            </w:pPr>
          </w:p>
          <w:p w:rsidR="00E22C0B" w:rsidRDefault="00E22C0B" w:rsidP="00DA5386">
            <w:pPr>
              <w:widowControl/>
              <w:jc w:val="left"/>
              <w:rPr>
                <w:rFonts w:ascii="宋体" w:hAnsi="宋体" w:cs="宋体"/>
                <w:kern w:val="0"/>
                <w:sz w:val="24"/>
              </w:rPr>
            </w:pPr>
          </w:p>
          <w:p w:rsidR="00E22C0B" w:rsidRPr="00DA5386" w:rsidRDefault="00E22C0B" w:rsidP="00DA5386">
            <w:pPr>
              <w:widowControl/>
              <w:jc w:val="left"/>
              <w:rPr>
                <w:rFonts w:ascii="宋体" w:hAnsi="宋体" w:cs="宋体"/>
                <w:kern w:val="0"/>
                <w:sz w:val="24"/>
              </w:rPr>
            </w:pPr>
          </w:p>
        </w:tc>
        <w:tc>
          <w:tcPr>
            <w:tcW w:w="77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1134"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r>
      <w:tr w:rsidR="00E22C0B" w:rsidRPr="00DA5386" w:rsidTr="0099139A">
        <w:trPr>
          <w:trHeight w:val="440"/>
        </w:trPr>
        <w:tc>
          <w:tcPr>
            <w:tcW w:w="710" w:type="dxa"/>
            <w:tcBorders>
              <w:top w:val="nil"/>
              <w:left w:val="nil"/>
              <w:bottom w:val="nil"/>
              <w:right w:val="nil"/>
            </w:tcBorders>
            <w:shd w:val="clear" w:color="auto" w:fill="auto"/>
            <w:noWrap/>
            <w:vAlign w:val="center"/>
            <w:hideMark/>
          </w:tcPr>
          <w:p w:rsidR="00E22C0B" w:rsidRPr="00DA5386" w:rsidRDefault="00E22C0B" w:rsidP="00DA5386">
            <w:pPr>
              <w:widowControl/>
              <w:jc w:val="center"/>
              <w:rPr>
                <w:rFonts w:ascii="宋体" w:hAnsi="宋体" w:cs="宋体"/>
                <w:b/>
                <w:bCs/>
                <w:kern w:val="0"/>
                <w:sz w:val="22"/>
                <w:szCs w:val="22"/>
              </w:rPr>
            </w:pPr>
          </w:p>
        </w:tc>
        <w:tc>
          <w:tcPr>
            <w:tcW w:w="3118" w:type="dxa"/>
            <w:gridSpan w:val="3"/>
            <w:tcBorders>
              <w:top w:val="nil"/>
              <w:left w:val="nil"/>
              <w:bottom w:val="nil"/>
              <w:right w:val="nil"/>
            </w:tcBorders>
            <w:shd w:val="clear" w:color="auto" w:fill="auto"/>
            <w:vAlign w:val="center"/>
            <w:hideMark/>
          </w:tcPr>
          <w:p w:rsidR="00E22C0B" w:rsidRPr="00DA5386" w:rsidRDefault="00E22C0B"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学院：机械学院</w:t>
            </w:r>
          </w:p>
        </w:tc>
        <w:tc>
          <w:tcPr>
            <w:tcW w:w="709" w:type="dxa"/>
            <w:gridSpan w:val="2"/>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70"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89"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850"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1134"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r>
      <w:tr w:rsidR="00E22C0B" w:rsidRPr="00DA5386" w:rsidTr="0099139A">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4"/>
              </w:rPr>
            </w:pPr>
            <w:r w:rsidRPr="00DA5386">
              <w:rPr>
                <w:rFonts w:ascii="宋体" w:hAnsi="宋体" w:cs="宋体" w:hint="eastAsia"/>
                <w:kern w:val="0"/>
                <w:sz w:val="24"/>
              </w:rPr>
              <w:t>序号</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4"/>
              </w:rPr>
            </w:pPr>
            <w:r w:rsidRPr="00DA5386">
              <w:rPr>
                <w:rFonts w:ascii="宋体" w:hAnsi="宋体" w:cs="宋体" w:hint="eastAsia"/>
                <w:kern w:val="0"/>
                <w:sz w:val="24"/>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4"/>
              </w:rPr>
            </w:pPr>
            <w:r w:rsidRPr="00DA5386">
              <w:rPr>
                <w:rFonts w:ascii="宋体" w:hAnsi="宋体" w:cs="宋体" w:hint="eastAsia"/>
                <w:kern w:val="0"/>
                <w:sz w:val="24"/>
              </w:rPr>
              <w:t>课程类型</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4"/>
              </w:rPr>
            </w:pPr>
            <w:r w:rsidRPr="00DA5386">
              <w:rPr>
                <w:rFonts w:ascii="宋体" w:hAnsi="宋体" w:cs="宋体" w:hint="eastAsia"/>
                <w:kern w:val="0"/>
                <w:sz w:val="24"/>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4"/>
              </w:rPr>
            </w:pPr>
            <w:r w:rsidRPr="00DA5386">
              <w:rPr>
                <w:rFonts w:ascii="宋体" w:hAnsi="宋体" w:cs="宋体" w:hint="eastAsia"/>
                <w:kern w:val="0"/>
                <w:sz w:val="24"/>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4"/>
              </w:rPr>
            </w:pPr>
            <w:r w:rsidRPr="00DA5386">
              <w:rPr>
                <w:rFonts w:ascii="宋体" w:hAnsi="宋体" w:cs="宋体" w:hint="eastAsia"/>
                <w:kern w:val="0"/>
                <w:sz w:val="24"/>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4"/>
              </w:rPr>
            </w:pPr>
            <w:r w:rsidRPr="00DA5386">
              <w:rPr>
                <w:rFonts w:ascii="宋体" w:hAnsi="宋体" w:cs="宋体" w:hint="eastAsia"/>
                <w:kern w:val="0"/>
                <w:sz w:val="24"/>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4"/>
              </w:rPr>
            </w:pPr>
            <w:r w:rsidRPr="00DA5386">
              <w:rPr>
                <w:rFonts w:ascii="宋体" w:hAnsi="宋体" w:cs="宋体" w:hint="eastAsia"/>
                <w:kern w:val="0"/>
                <w:sz w:val="24"/>
              </w:rPr>
              <w:t>设岗班数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4"/>
              </w:rPr>
            </w:pPr>
            <w:r w:rsidRPr="00DA5386">
              <w:rPr>
                <w:rFonts w:ascii="宋体" w:hAnsi="宋体" w:cs="宋体" w:hint="eastAsia"/>
                <w:kern w:val="0"/>
                <w:sz w:val="24"/>
              </w:rPr>
              <w:t>需设助教人数</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0"/>
                <w:szCs w:val="20"/>
              </w:rPr>
            </w:pPr>
            <w:r w:rsidRPr="00DA5386">
              <w:rPr>
                <w:rFonts w:ascii="宋体" w:hAnsi="宋体" w:cs="宋体" w:hint="eastAsia"/>
                <w:kern w:val="0"/>
                <w:sz w:val="20"/>
                <w:szCs w:val="20"/>
              </w:rPr>
              <w:t>1</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机械设计基础</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72</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16</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13</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0"/>
                <w:szCs w:val="20"/>
              </w:rPr>
            </w:pPr>
            <w:r w:rsidRPr="00DA5386">
              <w:rPr>
                <w:rFonts w:ascii="宋体" w:hAnsi="宋体" w:cs="宋体" w:hint="eastAsia"/>
                <w:kern w:val="0"/>
                <w:sz w:val="20"/>
                <w:szCs w:val="20"/>
              </w:rPr>
              <w:t>2</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工程制图</w:t>
            </w:r>
            <w:r>
              <w:rPr>
                <w:rFonts w:hint="eastAsia"/>
                <w:sz w:val="20"/>
                <w:szCs w:val="20"/>
              </w:rPr>
              <w:t>I2</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64</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1</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0"/>
                <w:szCs w:val="20"/>
              </w:rPr>
            </w:pPr>
            <w:r w:rsidRPr="00DA5386">
              <w:rPr>
                <w:rFonts w:ascii="宋体" w:hAnsi="宋体" w:cs="宋体" w:hint="eastAsia"/>
                <w:kern w:val="0"/>
                <w:sz w:val="20"/>
                <w:szCs w:val="20"/>
              </w:rPr>
              <w:t>3</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工程制图</w:t>
            </w:r>
            <w:r>
              <w:rPr>
                <w:rFonts w:hint="eastAsia"/>
                <w:sz w:val="20"/>
                <w:szCs w:val="20"/>
              </w:rPr>
              <w:t>II</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2</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0"/>
                <w:szCs w:val="20"/>
              </w:rPr>
            </w:pPr>
            <w:r w:rsidRPr="00DA5386">
              <w:rPr>
                <w:rFonts w:ascii="宋体" w:hAnsi="宋体" w:cs="宋体" w:hint="eastAsia"/>
                <w:kern w:val="0"/>
                <w:sz w:val="20"/>
                <w:szCs w:val="20"/>
              </w:rPr>
              <w:t>4</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工程制图</w:t>
            </w:r>
            <w:r>
              <w:rPr>
                <w:rFonts w:hint="eastAsia"/>
                <w:sz w:val="20"/>
                <w:szCs w:val="20"/>
              </w:rPr>
              <w:t>III</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30</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3</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0"/>
                <w:szCs w:val="20"/>
              </w:rPr>
            </w:pPr>
            <w:r w:rsidRPr="00DA5386">
              <w:rPr>
                <w:rFonts w:ascii="宋体" w:hAnsi="宋体" w:cs="宋体" w:hint="eastAsia"/>
                <w:kern w:val="0"/>
                <w:sz w:val="20"/>
                <w:szCs w:val="20"/>
              </w:rPr>
              <w:t>5</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机械制图</w:t>
            </w:r>
            <w:r>
              <w:rPr>
                <w:rFonts w:hint="eastAsia"/>
                <w:sz w:val="20"/>
                <w:szCs w:val="20"/>
              </w:rPr>
              <w:t>2</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64</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2</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0"/>
                <w:szCs w:val="20"/>
              </w:rPr>
            </w:pPr>
            <w:r w:rsidRPr="00DA5386">
              <w:rPr>
                <w:rFonts w:ascii="宋体" w:hAnsi="宋体" w:cs="宋体" w:hint="eastAsia"/>
                <w:kern w:val="0"/>
                <w:sz w:val="20"/>
                <w:szCs w:val="20"/>
              </w:rPr>
              <w:t>6</w:t>
            </w:r>
          </w:p>
        </w:tc>
        <w:tc>
          <w:tcPr>
            <w:tcW w:w="3118" w:type="dxa"/>
            <w:gridSpan w:val="3"/>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数控技术</w:t>
            </w:r>
          </w:p>
        </w:tc>
        <w:tc>
          <w:tcPr>
            <w:tcW w:w="709" w:type="dxa"/>
            <w:gridSpan w:val="2"/>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56</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40</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18</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color w:val="000000"/>
                <w:sz w:val="20"/>
                <w:szCs w:val="20"/>
              </w:rPr>
            </w:pPr>
            <w:r>
              <w:rPr>
                <w:rFonts w:hint="eastAsia"/>
                <w:color w:val="000000"/>
                <w:sz w:val="20"/>
                <w:szCs w:val="20"/>
              </w:rPr>
              <w:t>4</w:t>
            </w:r>
          </w:p>
        </w:tc>
      </w:tr>
      <w:tr w:rsidR="00E22C0B" w:rsidRPr="00DA5386" w:rsidTr="00EB19DB">
        <w:trPr>
          <w:trHeight w:val="386"/>
        </w:trPr>
        <w:tc>
          <w:tcPr>
            <w:tcW w:w="710" w:type="dxa"/>
            <w:tcBorders>
              <w:top w:val="nil"/>
              <w:left w:val="single" w:sz="4" w:space="0" w:color="auto"/>
              <w:bottom w:val="single" w:sz="4" w:space="0" w:color="auto"/>
              <w:right w:val="single" w:sz="4" w:space="0" w:color="auto"/>
            </w:tcBorders>
            <w:shd w:val="clear" w:color="auto" w:fill="auto"/>
            <w:noWrap/>
            <w:hideMark/>
          </w:tcPr>
          <w:p w:rsidR="00E22C0B" w:rsidRPr="00DA5386" w:rsidRDefault="00E22C0B" w:rsidP="00EB19DB">
            <w:pPr>
              <w:widowControl/>
              <w:rPr>
                <w:rFonts w:ascii="宋体" w:hAnsi="宋体" w:cs="宋体"/>
                <w:kern w:val="0"/>
                <w:sz w:val="24"/>
              </w:rPr>
            </w:pPr>
          </w:p>
        </w:tc>
        <w:tc>
          <w:tcPr>
            <w:tcW w:w="3118" w:type="dxa"/>
            <w:gridSpan w:val="3"/>
            <w:tcBorders>
              <w:top w:val="nil"/>
              <w:left w:val="nil"/>
              <w:bottom w:val="single" w:sz="4" w:space="0" w:color="auto"/>
              <w:right w:val="single" w:sz="4" w:space="0" w:color="auto"/>
            </w:tcBorders>
            <w:shd w:val="clear" w:color="auto" w:fill="auto"/>
            <w:noWrap/>
            <w:hideMark/>
          </w:tcPr>
          <w:p w:rsidR="00E22C0B" w:rsidRPr="00DA5386" w:rsidRDefault="00E22C0B" w:rsidP="00EB19DB">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nil"/>
              <w:bottom w:val="single" w:sz="4" w:space="0" w:color="auto"/>
              <w:right w:val="single" w:sz="4" w:space="0" w:color="auto"/>
            </w:tcBorders>
            <w:shd w:val="clear" w:color="auto" w:fill="auto"/>
            <w:noWrap/>
            <w:hideMark/>
          </w:tcPr>
          <w:p w:rsidR="00E22C0B" w:rsidRPr="00DA5386" w:rsidRDefault="00E22C0B" w:rsidP="00EB19DB">
            <w:pPr>
              <w:widowControl/>
              <w:rPr>
                <w:rFonts w:ascii="宋体" w:hAnsi="宋体" w:cs="宋体"/>
                <w:b/>
                <w:bCs/>
                <w:kern w:val="0"/>
                <w:sz w:val="28"/>
                <w:szCs w:val="28"/>
              </w:rPr>
            </w:pPr>
          </w:p>
        </w:tc>
        <w:tc>
          <w:tcPr>
            <w:tcW w:w="770" w:type="dxa"/>
            <w:tcBorders>
              <w:top w:val="nil"/>
              <w:left w:val="nil"/>
              <w:bottom w:val="single" w:sz="4" w:space="0" w:color="auto"/>
              <w:right w:val="single" w:sz="4" w:space="0" w:color="auto"/>
            </w:tcBorders>
            <w:shd w:val="clear" w:color="auto" w:fill="auto"/>
            <w:noWrap/>
            <w:hideMark/>
          </w:tcPr>
          <w:p w:rsidR="00E22C0B" w:rsidRPr="00DA5386" w:rsidRDefault="00E22C0B" w:rsidP="00EB19DB">
            <w:pPr>
              <w:widowControl/>
              <w:rPr>
                <w:rFonts w:ascii="宋体" w:hAnsi="宋体" w:cs="宋体"/>
                <w:b/>
                <w:bCs/>
                <w:kern w:val="0"/>
                <w:sz w:val="28"/>
                <w:szCs w:val="28"/>
              </w:rPr>
            </w:pPr>
            <w:r w:rsidRPr="00DA5386">
              <w:rPr>
                <w:rFonts w:ascii="宋体" w:hAnsi="宋体" w:cs="宋体" w:hint="eastAsia"/>
                <w:b/>
                <w:bCs/>
                <w:kern w:val="0"/>
                <w:sz w:val="28"/>
                <w:szCs w:val="28"/>
              </w:rPr>
              <w:t xml:space="preserve">　</w:t>
            </w:r>
          </w:p>
        </w:tc>
        <w:tc>
          <w:tcPr>
            <w:tcW w:w="789" w:type="dxa"/>
            <w:tcBorders>
              <w:top w:val="nil"/>
              <w:left w:val="nil"/>
              <w:bottom w:val="single" w:sz="4" w:space="0" w:color="auto"/>
              <w:right w:val="single" w:sz="4" w:space="0" w:color="auto"/>
            </w:tcBorders>
            <w:shd w:val="clear" w:color="auto" w:fill="auto"/>
            <w:noWrap/>
            <w:hideMark/>
          </w:tcPr>
          <w:p w:rsidR="00E22C0B" w:rsidRPr="00DA5386" w:rsidRDefault="00E22C0B" w:rsidP="00EB19DB">
            <w:pPr>
              <w:widowControl/>
              <w:rPr>
                <w:rFonts w:ascii="宋体" w:hAnsi="宋体" w:cs="宋体"/>
                <w:b/>
                <w:bCs/>
                <w:kern w:val="0"/>
                <w:sz w:val="28"/>
                <w:szCs w:val="28"/>
              </w:rPr>
            </w:pPr>
          </w:p>
        </w:tc>
        <w:tc>
          <w:tcPr>
            <w:tcW w:w="709" w:type="dxa"/>
            <w:tcBorders>
              <w:top w:val="nil"/>
              <w:left w:val="nil"/>
              <w:bottom w:val="single" w:sz="4" w:space="0" w:color="auto"/>
              <w:right w:val="single" w:sz="4" w:space="0" w:color="auto"/>
            </w:tcBorders>
            <w:shd w:val="clear" w:color="auto" w:fill="auto"/>
            <w:noWrap/>
            <w:hideMark/>
          </w:tcPr>
          <w:p w:rsidR="00E22C0B" w:rsidRPr="00DA5386" w:rsidRDefault="00E22C0B" w:rsidP="00EB19DB">
            <w:pPr>
              <w:widowControl/>
              <w:rPr>
                <w:rFonts w:ascii="宋体" w:hAnsi="宋体" w:cs="宋体"/>
                <w:b/>
                <w:bCs/>
                <w:kern w:val="0"/>
                <w:sz w:val="28"/>
                <w:szCs w:val="28"/>
              </w:rPr>
            </w:pPr>
          </w:p>
        </w:tc>
        <w:tc>
          <w:tcPr>
            <w:tcW w:w="850" w:type="dxa"/>
            <w:tcBorders>
              <w:top w:val="nil"/>
              <w:left w:val="nil"/>
              <w:bottom w:val="single" w:sz="4" w:space="0" w:color="auto"/>
              <w:right w:val="single" w:sz="4" w:space="0" w:color="auto"/>
            </w:tcBorders>
            <w:shd w:val="clear" w:color="auto" w:fill="auto"/>
            <w:noWrap/>
            <w:hideMark/>
          </w:tcPr>
          <w:p w:rsidR="00E22C0B" w:rsidRPr="00DA5386" w:rsidRDefault="00E22C0B" w:rsidP="00EB19DB">
            <w:pPr>
              <w:widowControl/>
              <w:rPr>
                <w:rFonts w:ascii="宋体" w:hAnsi="宋体" w:cs="宋体"/>
                <w:b/>
                <w:bCs/>
                <w:kern w:val="0"/>
                <w:sz w:val="28"/>
                <w:szCs w:val="28"/>
              </w:rPr>
            </w:pPr>
          </w:p>
        </w:tc>
        <w:tc>
          <w:tcPr>
            <w:tcW w:w="709" w:type="dxa"/>
            <w:tcBorders>
              <w:top w:val="nil"/>
              <w:left w:val="nil"/>
              <w:bottom w:val="single" w:sz="4" w:space="0" w:color="auto"/>
              <w:right w:val="single" w:sz="4" w:space="0" w:color="auto"/>
            </w:tcBorders>
            <w:shd w:val="clear" w:color="auto" w:fill="auto"/>
            <w:noWrap/>
            <w:hideMark/>
          </w:tcPr>
          <w:p w:rsidR="00E22C0B" w:rsidRDefault="00E22C0B" w:rsidP="00EB19DB">
            <w:pPr>
              <w:ind w:firstLineChars="100" w:firstLine="200"/>
              <w:rPr>
                <w:rFonts w:ascii="宋体" w:hAnsi="宋体" w:cs="宋体"/>
                <w:sz w:val="20"/>
                <w:szCs w:val="20"/>
              </w:rPr>
            </w:pPr>
            <w:r>
              <w:rPr>
                <w:rFonts w:hint="eastAsia"/>
                <w:sz w:val="20"/>
                <w:szCs w:val="20"/>
              </w:rPr>
              <w:t>32</w:t>
            </w:r>
          </w:p>
        </w:tc>
        <w:tc>
          <w:tcPr>
            <w:tcW w:w="1134" w:type="dxa"/>
            <w:tcBorders>
              <w:top w:val="nil"/>
              <w:left w:val="nil"/>
              <w:bottom w:val="single" w:sz="4" w:space="0" w:color="auto"/>
              <w:right w:val="single" w:sz="4" w:space="0" w:color="auto"/>
            </w:tcBorders>
            <w:shd w:val="clear" w:color="auto" w:fill="auto"/>
            <w:noWrap/>
            <w:hideMark/>
          </w:tcPr>
          <w:p w:rsidR="00E22C0B" w:rsidRDefault="00E22C0B" w:rsidP="00EB19DB">
            <w:pPr>
              <w:ind w:firstLineChars="200" w:firstLine="400"/>
              <w:rPr>
                <w:rFonts w:ascii="宋体" w:hAnsi="宋体" w:cs="宋体"/>
                <w:sz w:val="20"/>
                <w:szCs w:val="20"/>
              </w:rPr>
            </w:pPr>
            <w:r>
              <w:rPr>
                <w:rFonts w:hint="eastAsia"/>
                <w:sz w:val="20"/>
                <w:szCs w:val="20"/>
              </w:rPr>
              <w:t>25</w:t>
            </w:r>
          </w:p>
        </w:tc>
      </w:tr>
      <w:tr w:rsidR="00E22C0B" w:rsidRPr="00DA5386" w:rsidTr="0099139A">
        <w:trPr>
          <w:trHeight w:val="300"/>
        </w:trPr>
        <w:tc>
          <w:tcPr>
            <w:tcW w:w="71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3118" w:type="dxa"/>
            <w:gridSpan w:val="3"/>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gridSpan w:val="2"/>
            <w:tcBorders>
              <w:top w:val="nil"/>
              <w:left w:val="nil"/>
              <w:bottom w:val="nil"/>
              <w:right w:val="nil"/>
            </w:tcBorders>
            <w:shd w:val="clear" w:color="auto" w:fill="auto"/>
            <w:noWrap/>
            <w:vAlign w:val="bottom"/>
            <w:hideMark/>
          </w:tcPr>
          <w:p w:rsidR="00E22C0B" w:rsidRDefault="00E22C0B" w:rsidP="00DA5386">
            <w:pPr>
              <w:widowControl/>
              <w:jc w:val="left"/>
              <w:rPr>
                <w:rFonts w:ascii="宋体" w:hAnsi="宋体" w:cs="宋体"/>
                <w:kern w:val="0"/>
                <w:sz w:val="24"/>
              </w:rPr>
            </w:pPr>
          </w:p>
          <w:p w:rsidR="00E22C0B" w:rsidRPr="00DA5386" w:rsidRDefault="00E22C0B" w:rsidP="00DA5386">
            <w:pPr>
              <w:widowControl/>
              <w:jc w:val="left"/>
              <w:rPr>
                <w:rFonts w:ascii="宋体" w:hAnsi="宋体" w:cs="宋体"/>
                <w:kern w:val="0"/>
                <w:sz w:val="24"/>
              </w:rPr>
            </w:pPr>
          </w:p>
        </w:tc>
        <w:tc>
          <w:tcPr>
            <w:tcW w:w="770" w:type="dxa"/>
            <w:tcBorders>
              <w:top w:val="nil"/>
              <w:left w:val="nil"/>
              <w:bottom w:val="nil"/>
              <w:right w:val="nil"/>
            </w:tcBorders>
            <w:shd w:val="clear" w:color="auto" w:fill="auto"/>
            <w:noWrap/>
            <w:vAlign w:val="bottom"/>
            <w:hideMark/>
          </w:tcPr>
          <w:p w:rsidR="00E22C0B" w:rsidRDefault="00E22C0B" w:rsidP="00DA5386">
            <w:pPr>
              <w:widowControl/>
              <w:jc w:val="left"/>
              <w:rPr>
                <w:rFonts w:ascii="宋体" w:hAnsi="宋体" w:cs="宋体"/>
                <w:kern w:val="0"/>
                <w:sz w:val="24"/>
              </w:rPr>
            </w:pPr>
          </w:p>
          <w:p w:rsidR="00ED4BCF" w:rsidRDefault="00ED4BCF" w:rsidP="00DA5386">
            <w:pPr>
              <w:widowControl/>
              <w:jc w:val="left"/>
              <w:rPr>
                <w:rFonts w:ascii="宋体" w:hAnsi="宋体" w:cs="宋体"/>
                <w:kern w:val="0"/>
                <w:sz w:val="24"/>
              </w:rPr>
            </w:pPr>
          </w:p>
          <w:p w:rsidR="00ED4BCF" w:rsidRPr="00DA5386" w:rsidRDefault="00ED4BCF"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1134"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r>
      <w:tr w:rsidR="00E22C0B" w:rsidRPr="00DA5386" w:rsidTr="0099139A">
        <w:trPr>
          <w:trHeight w:val="440"/>
        </w:trPr>
        <w:tc>
          <w:tcPr>
            <w:tcW w:w="710" w:type="dxa"/>
            <w:tcBorders>
              <w:top w:val="nil"/>
              <w:left w:val="nil"/>
              <w:bottom w:val="nil"/>
              <w:right w:val="nil"/>
            </w:tcBorders>
            <w:shd w:val="clear" w:color="auto" w:fill="auto"/>
            <w:noWrap/>
            <w:vAlign w:val="center"/>
            <w:hideMark/>
          </w:tcPr>
          <w:p w:rsidR="00E22C0B" w:rsidRPr="00DA5386" w:rsidRDefault="00E22C0B" w:rsidP="00DA5386">
            <w:pPr>
              <w:widowControl/>
              <w:jc w:val="center"/>
              <w:rPr>
                <w:rFonts w:ascii="宋体" w:hAnsi="宋体" w:cs="宋体"/>
                <w:b/>
                <w:bCs/>
                <w:kern w:val="0"/>
                <w:sz w:val="22"/>
                <w:szCs w:val="22"/>
              </w:rPr>
            </w:pPr>
          </w:p>
        </w:tc>
        <w:tc>
          <w:tcPr>
            <w:tcW w:w="3118" w:type="dxa"/>
            <w:gridSpan w:val="3"/>
            <w:tcBorders>
              <w:top w:val="nil"/>
              <w:left w:val="nil"/>
              <w:bottom w:val="nil"/>
              <w:right w:val="nil"/>
            </w:tcBorders>
            <w:shd w:val="clear" w:color="auto" w:fill="auto"/>
            <w:vAlign w:val="center"/>
            <w:hideMark/>
          </w:tcPr>
          <w:p w:rsidR="00E22C0B" w:rsidRPr="00DA5386" w:rsidRDefault="00E22C0B"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学院：数学与统计学院</w:t>
            </w:r>
          </w:p>
        </w:tc>
        <w:tc>
          <w:tcPr>
            <w:tcW w:w="709" w:type="dxa"/>
            <w:gridSpan w:val="2"/>
            <w:tcBorders>
              <w:top w:val="nil"/>
              <w:left w:val="nil"/>
              <w:bottom w:val="nil"/>
              <w:right w:val="nil"/>
            </w:tcBorders>
            <w:shd w:val="clear" w:color="auto" w:fill="auto"/>
            <w:noWrap/>
            <w:vAlign w:val="center"/>
            <w:hideMark/>
          </w:tcPr>
          <w:p w:rsidR="00E22C0B" w:rsidRPr="00DA5386" w:rsidRDefault="00E22C0B" w:rsidP="00DA5386">
            <w:pPr>
              <w:widowControl/>
              <w:jc w:val="center"/>
              <w:rPr>
                <w:rFonts w:ascii="宋体" w:hAnsi="宋体" w:cs="宋体"/>
                <w:b/>
                <w:bCs/>
                <w:kern w:val="0"/>
                <w:sz w:val="22"/>
                <w:szCs w:val="22"/>
              </w:rPr>
            </w:pPr>
          </w:p>
        </w:tc>
        <w:tc>
          <w:tcPr>
            <w:tcW w:w="770"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89"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850"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709"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c>
          <w:tcPr>
            <w:tcW w:w="1134" w:type="dxa"/>
            <w:tcBorders>
              <w:top w:val="nil"/>
              <w:left w:val="nil"/>
              <w:bottom w:val="nil"/>
              <w:right w:val="nil"/>
            </w:tcBorders>
            <w:shd w:val="clear" w:color="auto" w:fill="auto"/>
            <w:vAlign w:val="center"/>
            <w:hideMark/>
          </w:tcPr>
          <w:p w:rsidR="00E22C0B" w:rsidRPr="00DA5386" w:rsidRDefault="00E22C0B" w:rsidP="00DA5386">
            <w:pPr>
              <w:widowControl/>
              <w:jc w:val="center"/>
              <w:rPr>
                <w:rFonts w:ascii="华文中宋" w:eastAsia="华文中宋" w:hAnsi="华文中宋" w:cs="宋体"/>
                <w:b/>
                <w:bCs/>
                <w:kern w:val="0"/>
                <w:sz w:val="32"/>
                <w:szCs w:val="32"/>
              </w:rPr>
            </w:pPr>
          </w:p>
        </w:tc>
      </w:tr>
      <w:tr w:rsidR="00E22C0B" w:rsidRPr="00DA5386" w:rsidTr="0099139A">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3118" w:type="dxa"/>
            <w:gridSpan w:val="3"/>
            <w:tcBorders>
              <w:top w:val="nil"/>
              <w:left w:val="nil"/>
              <w:bottom w:val="single" w:sz="4" w:space="0" w:color="000000"/>
              <w:right w:val="nil"/>
            </w:tcBorders>
            <w:shd w:val="clear" w:color="000000" w:fill="FFFFFF"/>
            <w:vAlign w:val="center"/>
          </w:tcPr>
          <w:p w:rsidR="00E22C0B" w:rsidRDefault="00E22C0B">
            <w:pPr>
              <w:rPr>
                <w:rFonts w:ascii="宋体" w:hAnsi="宋体" w:cs="宋体"/>
                <w:color w:val="000000"/>
                <w:sz w:val="20"/>
                <w:szCs w:val="20"/>
              </w:rPr>
            </w:pPr>
            <w:r>
              <w:rPr>
                <w:rFonts w:hint="eastAsia"/>
                <w:color w:val="000000"/>
                <w:sz w:val="20"/>
                <w:szCs w:val="20"/>
              </w:rPr>
              <w:t>高等数学</w:t>
            </w:r>
            <w:r>
              <w:rPr>
                <w:rFonts w:hint="eastAsia"/>
                <w:color w:val="000000"/>
                <w:sz w:val="20"/>
                <w:szCs w:val="20"/>
              </w:rPr>
              <w:t>I2</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1</w:t>
            </w:r>
          </w:p>
        </w:tc>
        <w:tc>
          <w:tcPr>
            <w:tcW w:w="770"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110</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98</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30</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18</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3118" w:type="dxa"/>
            <w:gridSpan w:val="3"/>
            <w:tcBorders>
              <w:top w:val="nil"/>
              <w:left w:val="nil"/>
              <w:bottom w:val="single" w:sz="4" w:space="0" w:color="000000"/>
              <w:right w:val="nil"/>
            </w:tcBorders>
            <w:shd w:val="clear" w:color="000000" w:fill="FFFFFF"/>
            <w:vAlign w:val="center"/>
          </w:tcPr>
          <w:p w:rsidR="00E22C0B" w:rsidRDefault="00E22C0B">
            <w:pPr>
              <w:rPr>
                <w:rFonts w:ascii="宋体" w:hAnsi="宋体" w:cs="宋体"/>
                <w:color w:val="000000"/>
                <w:sz w:val="20"/>
                <w:szCs w:val="20"/>
              </w:rPr>
            </w:pPr>
            <w:r>
              <w:rPr>
                <w:rFonts w:hint="eastAsia"/>
                <w:color w:val="000000"/>
                <w:sz w:val="20"/>
                <w:szCs w:val="20"/>
              </w:rPr>
              <w:t>高等数学</w:t>
            </w:r>
            <w:r>
              <w:rPr>
                <w:rFonts w:hint="eastAsia"/>
                <w:color w:val="000000"/>
                <w:sz w:val="20"/>
                <w:szCs w:val="20"/>
              </w:rPr>
              <w:t>II2</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1</w:t>
            </w:r>
          </w:p>
        </w:tc>
        <w:tc>
          <w:tcPr>
            <w:tcW w:w="770"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92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57</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32</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3118" w:type="dxa"/>
            <w:gridSpan w:val="3"/>
            <w:tcBorders>
              <w:top w:val="nil"/>
              <w:left w:val="nil"/>
              <w:bottom w:val="single" w:sz="4" w:space="0" w:color="000000"/>
              <w:right w:val="nil"/>
            </w:tcBorders>
            <w:shd w:val="clear" w:color="000000" w:fill="FFFFFF"/>
            <w:vAlign w:val="center"/>
          </w:tcPr>
          <w:p w:rsidR="00E22C0B" w:rsidRDefault="00E22C0B">
            <w:pPr>
              <w:rPr>
                <w:rFonts w:ascii="宋体" w:hAnsi="宋体" w:cs="宋体"/>
                <w:color w:val="000000"/>
                <w:sz w:val="20"/>
                <w:szCs w:val="20"/>
              </w:rPr>
            </w:pPr>
            <w:r>
              <w:rPr>
                <w:rFonts w:hint="eastAsia"/>
                <w:color w:val="000000"/>
                <w:sz w:val="20"/>
                <w:szCs w:val="20"/>
              </w:rPr>
              <w:t>高等数学</w:t>
            </w:r>
            <w:r>
              <w:rPr>
                <w:rFonts w:hint="eastAsia"/>
                <w:color w:val="000000"/>
                <w:sz w:val="20"/>
                <w:szCs w:val="20"/>
              </w:rPr>
              <w:t>2</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1</w:t>
            </w:r>
          </w:p>
        </w:tc>
        <w:tc>
          <w:tcPr>
            <w:tcW w:w="770"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99</w:t>
            </w:r>
          </w:p>
        </w:tc>
        <w:tc>
          <w:tcPr>
            <w:tcW w:w="789"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93</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3118" w:type="dxa"/>
            <w:gridSpan w:val="3"/>
            <w:tcBorders>
              <w:top w:val="nil"/>
              <w:left w:val="nil"/>
              <w:bottom w:val="single" w:sz="4" w:space="0" w:color="000000"/>
              <w:right w:val="nil"/>
            </w:tcBorders>
            <w:shd w:val="clear" w:color="000000" w:fill="FFFFFF"/>
            <w:vAlign w:val="center"/>
          </w:tcPr>
          <w:p w:rsidR="00E22C0B" w:rsidRDefault="00E22C0B">
            <w:pPr>
              <w:rPr>
                <w:rFonts w:ascii="宋体" w:hAnsi="宋体" w:cs="宋体"/>
                <w:color w:val="000000"/>
                <w:sz w:val="20"/>
                <w:szCs w:val="20"/>
              </w:rPr>
            </w:pPr>
            <w:r>
              <w:rPr>
                <w:rFonts w:hint="eastAsia"/>
                <w:color w:val="000000"/>
                <w:sz w:val="20"/>
                <w:szCs w:val="20"/>
              </w:rPr>
              <w:t>工科数学分析</w:t>
            </w:r>
            <w:r>
              <w:rPr>
                <w:rFonts w:hint="eastAsia"/>
                <w:color w:val="000000"/>
                <w:sz w:val="20"/>
                <w:szCs w:val="20"/>
              </w:rPr>
              <w:t>2</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1</w:t>
            </w:r>
          </w:p>
        </w:tc>
        <w:tc>
          <w:tcPr>
            <w:tcW w:w="770"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64</w:t>
            </w:r>
          </w:p>
        </w:tc>
        <w:tc>
          <w:tcPr>
            <w:tcW w:w="789"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64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2</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3118" w:type="dxa"/>
            <w:gridSpan w:val="3"/>
            <w:tcBorders>
              <w:top w:val="nil"/>
              <w:left w:val="nil"/>
              <w:bottom w:val="single" w:sz="4" w:space="0" w:color="000000"/>
              <w:right w:val="nil"/>
            </w:tcBorders>
            <w:shd w:val="clear" w:color="000000" w:fill="FFFFFF"/>
            <w:vAlign w:val="center"/>
          </w:tcPr>
          <w:p w:rsidR="00E22C0B" w:rsidRDefault="00E22C0B">
            <w:pPr>
              <w:rPr>
                <w:rFonts w:ascii="宋体" w:hAnsi="宋体" w:cs="宋体"/>
                <w:color w:val="000000"/>
                <w:sz w:val="20"/>
                <w:szCs w:val="20"/>
              </w:rPr>
            </w:pPr>
            <w:r>
              <w:rPr>
                <w:rFonts w:hint="eastAsia"/>
                <w:color w:val="000000"/>
                <w:sz w:val="20"/>
                <w:szCs w:val="20"/>
              </w:rPr>
              <w:t>概率论与数理统计</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1</w:t>
            </w:r>
          </w:p>
        </w:tc>
        <w:tc>
          <w:tcPr>
            <w:tcW w:w="770"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50</w:t>
            </w:r>
          </w:p>
        </w:tc>
        <w:tc>
          <w:tcPr>
            <w:tcW w:w="789"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46</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rsidR="00E22C0B" w:rsidRDefault="00E22C0B">
            <w:pPr>
              <w:jc w:val="center"/>
              <w:rPr>
                <w:rFonts w:ascii="宋体" w:hAnsi="宋体" w:cs="宋体"/>
                <w:sz w:val="24"/>
              </w:rPr>
            </w:pPr>
            <w:r>
              <w:rPr>
                <w:rFonts w:hint="eastAsia"/>
              </w:rPr>
              <w:t>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34</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17</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6</w:t>
            </w:r>
          </w:p>
        </w:tc>
        <w:tc>
          <w:tcPr>
            <w:tcW w:w="3118" w:type="dxa"/>
            <w:gridSpan w:val="3"/>
            <w:tcBorders>
              <w:top w:val="nil"/>
              <w:left w:val="nil"/>
              <w:bottom w:val="single" w:sz="4" w:space="0" w:color="000000"/>
              <w:right w:val="nil"/>
            </w:tcBorders>
            <w:shd w:val="clear" w:color="000000" w:fill="FFFFFF"/>
            <w:vAlign w:val="center"/>
          </w:tcPr>
          <w:p w:rsidR="00E22C0B" w:rsidRDefault="00E22C0B">
            <w:pPr>
              <w:rPr>
                <w:rFonts w:ascii="宋体" w:hAnsi="宋体" w:cs="宋体"/>
                <w:color w:val="000000"/>
                <w:sz w:val="20"/>
                <w:szCs w:val="20"/>
              </w:rPr>
            </w:pPr>
            <w:r>
              <w:rPr>
                <w:rFonts w:hint="eastAsia"/>
                <w:color w:val="000000"/>
                <w:sz w:val="20"/>
                <w:szCs w:val="20"/>
              </w:rPr>
              <w:t>概率统计与随机过程</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1</w:t>
            </w:r>
          </w:p>
        </w:tc>
        <w:tc>
          <w:tcPr>
            <w:tcW w:w="770"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66</w:t>
            </w:r>
          </w:p>
        </w:tc>
        <w:tc>
          <w:tcPr>
            <w:tcW w:w="789" w:type="dxa"/>
            <w:tcBorders>
              <w:top w:val="nil"/>
              <w:left w:val="nil"/>
              <w:bottom w:val="single" w:sz="4" w:space="0" w:color="auto"/>
              <w:right w:val="single" w:sz="4" w:space="0" w:color="auto"/>
            </w:tcBorders>
            <w:shd w:val="clear" w:color="000000" w:fill="FFFFFF"/>
            <w:vAlign w:val="center"/>
          </w:tcPr>
          <w:p w:rsidR="00E22C0B" w:rsidRDefault="00E22C0B">
            <w:pPr>
              <w:jc w:val="center"/>
              <w:rPr>
                <w:rFonts w:ascii="宋体" w:hAnsi="宋体" w:cs="宋体"/>
                <w:color w:val="000000"/>
                <w:sz w:val="20"/>
                <w:szCs w:val="20"/>
              </w:rPr>
            </w:pPr>
            <w:r>
              <w:rPr>
                <w:rFonts w:hint="eastAsia"/>
                <w:color w:val="000000"/>
                <w:sz w:val="20"/>
                <w:szCs w:val="20"/>
              </w:rPr>
              <w:t>62</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9</w:t>
            </w:r>
          </w:p>
        </w:tc>
        <w:tc>
          <w:tcPr>
            <w:tcW w:w="1134" w:type="dxa"/>
            <w:tcBorders>
              <w:top w:val="nil"/>
              <w:left w:val="nil"/>
              <w:bottom w:val="single" w:sz="4" w:space="0" w:color="auto"/>
              <w:right w:val="single" w:sz="4" w:space="0" w:color="auto"/>
            </w:tcBorders>
            <w:shd w:val="clear" w:color="auto" w:fill="auto"/>
            <w:noWrap/>
            <w:vAlign w:val="center"/>
          </w:tcPr>
          <w:p w:rsidR="00E22C0B" w:rsidRDefault="00E22C0B">
            <w:pPr>
              <w:jc w:val="center"/>
              <w:rPr>
                <w:rFonts w:ascii="宋体" w:hAnsi="宋体" w:cs="宋体"/>
                <w:sz w:val="20"/>
                <w:szCs w:val="20"/>
              </w:rPr>
            </w:pPr>
            <w:r>
              <w:rPr>
                <w:rFonts w:hint="eastAsia"/>
                <w:sz w:val="20"/>
                <w:szCs w:val="20"/>
              </w:rPr>
              <w:t>5</w:t>
            </w:r>
          </w:p>
        </w:tc>
      </w:tr>
      <w:tr w:rsidR="00E22C0B"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3118" w:type="dxa"/>
            <w:gridSpan w:val="3"/>
            <w:tcBorders>
              <w:top w:val="nil"/>
              <w:left w:val="nil"/>
              <w:bottom w:val="single" w:sz="4" w:space="0" w:color="auto"/>
              <w:right w:val="nil"/>
            </w:tcBorders>
            <w:shd w:val="clear" w:color="auto" w:fill="auto"/>
            <w:noWrap/>
            <w:vAlign w:val="center"/>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22C0B" w:rsidRPr="00DA5386" w:rsidRDefault="00E22C0B" w:rsidP="00DA5386">
            <w:pPr>
              <w:widowControl/>
              <w:jc w:val="center"/>
              <w:rPr>
                <w:rFonts w:ascii="宋体" w:hAnsi="宋体" w:cs="宋体"/>
                <w:b/>
                <w:bCs/>
                <w:kern w:val="0"/>
                <w:sz w:val="22"/>
                <w:szCs w:val="22"/>
              </w:rPr>
            </w:pPr>
            <w:r w:rsidRPr="00DA5386">
              <w:rPr>
                <w:rFonts w:ascii="宋体"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22C0B" w:rsidRDefault="00E22C0B">
            <w:pPr>
              <w:jc w:val="center"/>
              <w:rPr>
                <w:rFonts w:ascii="宋体" w:hAnsi="宋体" w:cs="宋体"/>
                <w:sz w:val="20"/>
                <w:szCs w:val="20"/>
              </w:rPr>
            </w:pPr>
            <w:r>
              <w:rPr>
                <w:rFonts w:hint="eastAsia"/>
                <w:sz w:val="20"/>
                <w:szCs w:val="20"/>
              </w:rPr>
              <w:t>138</w:t>
            </w:r>
          </w:p>
        </w:tc>
        <w:tc>
          <w:tcPr>
            <w:tcW w:w="1134" w:type="dxa"/>
            <w:tcBorders>
              <w:top w:val="nil"/>
              <w:left w:val="nil"/>
              <w:bottom w:val="single" w:sz="4" w:space="0" w:color="auto"/>
              <w:right w:val="single" w:sz="4" w:space="0" w:color="auto"/>
            </w:tcBorders>
            <w:shd w:val="clear" w:color="auto" w:fill="auto"/>
            <w:noWrap/>
            <w:vAlign w:val="center"/>
            <w:hideMark/>
          </w:tcPr>
          <w:p w:rsidR="00E22C0B" w:rsidRDefault="00E22C0B">
            <w:pPr>
              <w:jc w:val="center"/>
              <w:rPr>
                <w:rFonts w:ascii="宋体" w:hAnsi="宋体" w:cs="宋体"/>
                <w:sz w:val="20"/>
                <w:szCs w:val="20"/>
              </w:rPr>
            </w:pPr>
            <w:r>
              <w:rPr>
                <w:rFonts w:hint="eastAsia"/>
                <w:sz w:val="20"/>
                <w:szCs w:val="20"/>
              </w:rPr>
              <w:t>76</w:t>
            </w:r>
          </w:p>
        </w:tc>
      </w:tr>
      <w:tr w:rsidR="00E22C0B" w:rsidRPr="00DA5386" w:rsidTr="0099139A">
        <w:trPr>
          <w:trHeight w:val="890"/>
        </w:trPr>
        <w:tc>
          <w:tcPr>
            <w:tcW w:w="71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3118" w:type="dxa"/>
            <w:gridSpan w:val="3"/>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gridSpan w:val="2"/>
            <w:tcBorders>
              <w:top w:val="nil"/>
              <w:left w:val="nil"/>
              <w:bottom w:val="nil"/>
              <w:right w:val="nil"/>
            </w:tcBorders>
            <w:shd w:val="clear" w:color="auto" w:fill="auto"/>
            <w:noWrap/>
            <w:vAlign w:val="bottom"/>
          </w:tcPr>
          <w:p w:rsidR="00E22C0B" w:rsidRPr="00DA5386" w:rsidRDefault="00E22C0B" w:rsidP="00DA5386">
            <w:pPr>
              <w:widowControl/>
              <w:jc w:val="left"/>
              <w:rPr>
                <w:rFonts w:ascii="宋体" w:hAnsi="宋体" w:cs="宋体"/>
                <w:kern w:val="0"/>
                <w:sz w:val="24"/>
              </w:rPr>
            </w:pPr>
          </w:p>
        </w:tc>
        <w:tc>
          <w:tcPr>
            <w:tcW w:w="770" w:type="dxa"/>
            <w:tcBorders>
              <w:top w:val="nil"/>
              <w:left w:val="nil"/>
              <w:bottom w:val="nil"/>
              <w:right w:val="nil"/>
            </w:tcBorders>
            <w:shd w:val="clear" w:color="auto" w:fill="auto"/>
            <w:noWrap/>
            <w:vAlign w:val="bottom"/>
          </w:tcPr>
          <w:p w:rsidR="00E22C0B" w:rsidRPr="00DA5386" w:rsidRDefault="00E22C0B"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1134"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r>
      <w:tr w:rsidR="00E22C0B" w:rsidRPr="00DA5386" w:rsidTr="0099139A">
        <w:trPr>
          <w:trHeight w:val="300"/>
        </w:trPr>
        <w:tc>
          <w:tcPr>
            <w:tcW w:w="71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b/>
                <w:bCs/>
                <w:kern w:val="0"/>
                <w:sz w:val="22"/>
                <w:szCs w:val="22"/>
              </w:rPr>
            </w:pPr>
          </w:p>
        </w:tc>
        <w:tc>
          <w:tcPr>
            <w:tcW w:w="3118" w:type="dxa"/>
            <w:gridSpan w:val="3"/>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b/>
                <w:bCs/>
                <w:kern w:val="0"/>
                <w:sz w:val="22"/>
                <w:szCs w:val="22"/>
              </w:rPr>
            </w:pPr>
            <w:r w:rsidRPr="00DA5386">
              <w:rPr>
                <w:rFonts w:ascii="宋体" w:hAnsi="宋体" w:cs="宋体" w:hint="eastAsia"/>
                <w:b/>
                <w:bCs/>
                <w:kern w:val="0"/>
                <w:sz w:val="22"/>
                <w:szCs w:val="22"/>
              </w:rPr>
              <w:t>学院：电气工程学院</w:t>
            </w:r>
          </w:p>
        </w:tc>
        <w:tc>
          <w:tcPr>
            <w:tcW w:w="709" w:type="dxa"/>
            <w:gridSpan w:val="2"/>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7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c>
          <w:tcPr>
            <w:tcW w:w="1134" w:type="dxa"/>
            <w:tcBorders>
              <w:top w:val="nil"/>
              <w:left w:val="nil"/>
              <w:bottom w:val="nil"/>
              <w:right w:val="nil"/>
            </w:tcBorders>
            <w:shd w:val="clear" w:color="auto" w:fill="auto"/>
            <w:noWrap/>
            <w:vAlign w:val="bottom"/>
            <w:hideMark/>
          </w:tcPr>
          <w:p w:rsidR="00E22C0B" w:rsidRPr="00DA5386" w:rsidRDefault="00E22C0B" w:rsidP="00DA5386">
            <w:pPr>
              <w:widowControl/>
              <w:jc w:val="left"/>
              <w:rPr>
                <w:rFonts w:ascii="宋体" w:hAnsi="宋体" w:cs="宋体"/>
                <w:kern w:val="0"/>
                <w:sz w:val="24"/>
              </w:rPr>
            </w:pPr>
          </w:p>
        </w:tc>
      </w:tr>
      <w:tr w:rsidR="00E22C0B" w:rsidRPr="00DA5386" w:rsidTr="0099139A">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E22C0B" w:rsidRPr="00DA5386" w:rsidRDefault="00E22C0B" w:rsidP="00170DF4">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E22C0B" w:rsidRPr="00DA5386" w:rsidRDefault="00E22C0B" w:rsidP="00170DF4">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22C0B" w:rsidRPr="00DA5386" w:rsidRDefault="00E22C0B" w:rsidP="00DA5386">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模拟电子技术基础</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60</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60</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18</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18</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数字电子技术</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10</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数字电子技术与微处理器基础</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72</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72</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10</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电磁场与波</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72</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56</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13</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13</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电路</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80</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64</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8</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8</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r>
              <w:rPr>
                <w:rFonts w:ascii="宋体" w:hAnsi="宋体" w:cs="宋体" w:hint="eastAsia"/>
                <w:kern w:val="0"/>
                <w:sz w:val="22"/>
                <w:szCs w:val="22"/>
              </w:rPr>
              <w:t>6</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电路（双语）</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80</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64</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Pr>
                <w:rFonts w:ascii="宋体" w:hAnsi="宋体" w:cs="宋体" w:hint="eastAsia"/>
                <w:kern w:val="0"/>
                <w:sz w:val="22"/>
                <w:szCs w:val="22"/>
              </w:rPr>
              <w:t>7</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信号与系统</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52</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11</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11</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Pr>
                <w:rFonts w:ascii="宋体" w:hAnsi="宋体" w:cs="宋体" w:hint="eastAsia"/>
                <w:kern w:val="0"/>
                <w:sz w:val="22"/>
                <w:szCs w:val="22"/>
              </w:rPr>
              <w:t>8</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电工电子技术</w:t>
            </w:r>
            <w:r>
              <w:rPr>
                <w:rFonts w:hint="eastAsia"/>
                <w:sz w:val="20"/>
                <w:szCs w:val="20"/>
              </w:rPr>
              <w:t>1</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9</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9</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r>
              <w:rPr>
                <w:rFonts w:ascii="宋体" w:hAnsi="宋体" w:cs="宋体" w:hint="eastAsia"/>
                <w:kern w:val="0"/>
                <w:sz w:val="22"/>
                <w:szCs w:val="22"/>
              </w:rPr>
              <w:t>9</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电工电子技术</w:t>
            </w:r>
            <w:r>
              <w:rPr>
                <w:rFonts w:hint="eastAsia"/>
                <w:sz w:val="20"/>
                <w:szCs w:val="20"/>
              </w:rPr>
              <w:t>2</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15</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15</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r>
              <w:rPr>
                <w:rFonts w:ascii="宋体" w:hAnsi="宋体" w:cs="宋体" w:hint="eastAsia"/>
                <w:kern w:val="0"/>
                <w:sz w:val="22"/>
                <w:szCs w:val="22"/>
              </w:rPr>
              <w:t>10</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电力工程</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50</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46</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DA5386">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12</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12</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DA5386">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70" w:type="dxa"/>
            <w:tcBorders>
              <w:top w:val="nil"/>
              <w:left w:val="nil"/>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D4BCF" w:rsidRPr="00DA5386" w:rsidRDefault="00ED4BCF" w:rsidP="00DA5386">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D4BCF" w:rsidRDefault="00ED4BCF">
            <w:pPr>
              <w:jc w:val="center"/>
              <w:rPr>
                <w:rFonts w:ascii="宋体" w:hAnsi="宋体" w:cs="宋体"/>
                <w:sz w:val="20"/>
                <w:szCs w:val="20"/>
              </w:rPr>
            </w:pPr>
            <w:r>
              <w:rPr>
                <w:rFonts w:hint="eastAsia"/>
                <w:sz w:val="20"/>
                <w:szCs w:val="20"/>
              </w:rPr>
              <w:t>107</w:t>
            </w:r>
          </w:p>
        </w:tc>
        <w:tc>
          <w:tcPr>
            <w:tcW w:w="1134" w:type="dxa"/>
            <w:tcBorders>
              <w:top w:val="nil"/>
              <w:left w:val="nil"/>
              <w:bottom w:val="single" w:sz="4" w:space="0" w:color="auto"/>
              <w:right w:val="single" w:sz="4" w:space="0" w:color="auto"/>
            </w:tcBorders>
            <w:shd w:val="clear" w:color="auto" w:fill="auto"/>
            <w:noWrap/>
            <w:vAlign w:val="center"/>
            <w:hideMark/>
          </w:tcPr>
          <w:p w:rsidR="00ED4BCF" w:rsidRDefault="00ED4BCF">
            <w:pPr>
              <w:jc w:val="center"/>
              <w:rPr>
                <w:rFonts w:ascii="宋体" w:hAnsi="宋体" w:cs="宋体"/>
                <w:sz w:val="20"/>
                <w:szCs w:val="20"/>
              </w:rPr>
            </w:pPr>
            <w:r>
              <w:rPr>
                <w:rFonts w:hint="eastAsia"/>
                <w:sz w:val="20"/>
                <w:szCs w:val="20"/>
              </w:rPr>
              <w:t>107</w:t>
            </w:r>
          </w:p>
        </w:tc>
      </w:tr>
      <w:tr w:rsidR="00ED4BCF" w:rsidRPr="00DA5386" w:rsidTr="0099139A">
        <w:trPr>
          <w:trHeight w:val="300"/>
        </w:trPr>
        <w:tc>
          <w:tcPr>
            <w:tcW w:w="710" w:type="dxa"/>
            <w:tcBorders>
              <w:top w:val="nil"/>
              <w:left w:val="nil"/>
              <w:bottom w:val="nil"/>
              <w:right w:val="nil"/>
            </w:tcBorders>
            <w:shd w:val="clear" w:color="auto" w:fill="auto"/>
            <w:noWrap/>
            <w:vAlign w:val="bottom"/>
            <w:hideMark/>
          </w:tcPr>
          <w:p w:rsidR="00ED4BCF" w:rsidRPr="00DA5386" w:rsidRDefault="00ED4BCF" w:rsidP="00DA5386">
            <w:pPr>
              <w:widowControl/>
              <w:jc w:val="left"/>
              <w:rPr>
                <w:rFonts w:ascii="宋体" w:hAnsi="宋体" w:cs="宋体"/>
                <w:kern w:val="0"/>
                <w:sz w:val="24"/>
              </w:rPr>
            </w:pPr>
          </w:p>
        </w:tc>
        <w:tc>
          <w:tcPr>
            <w:tcW w:w="3118" w:type="dxa"/>
            <w:gridSpan w:val="3"/>
            <w:tcBorders>
              <w:top w:val="nil"/>
              <w:left w:val="nil"/>
              <w:bottom w:val="nil"/>
              <w:right w:val="nil"/>
            </w:tcBorders>
            <w:shd w:val="clear" w:color="auto" w:fill="auto"/>
            <w:noWrap/>
            <w:vAlign w:val="bottom"/>
            <w:hideMark/>
          </w:tcPr>
          <w:p w:rsidR="00ED4BCF" w:rsidRDefault="00ED4BCF" w:rsidP="00DA5386">
            <w:pPr>
              <w:widowControl/>
              <w:jc w:val="left"/>
              <w:rPr>
                <w:rFonts w:ascii="宋体" w:hAnsi="宋体" w:cs="宋体"/>
                <w:kern w:val="0"/>
                <w:sz w:val="24"/>
              </w:rPr>
            </w:pPr>
          </w:p>
          <w:p w:rsidR="00ED4BCF" w:rsidRDefault="00ED4BCF" w:rsidP="00DA5386">
            <w:pPr>
              <w:widowControl/>
              <w:jc w:val="left"/>
              <w:rPr>
                <w:rFonts w:ascii="宋体" w:hAnsi="宋体" w:cs="宋体"/>
                <w:kern w:val="0"/>
                <w:sz w:val="24"/>
              </w:rPr>
            </w:pPr>
          </w:p>
          <w:p w:rsidR="00ED4BCF" w:rsidRDefault="00ED4BCF" w:rsidP="00DA5386">
            <w:pPr>
              <w:widowControl/>
              <w:jc w:val="left"/>
              <w:rPr>
                <w:rFonts w:ascii="宋体" w:hAnsi="宋体" w:cs="宋体"/>
                <w:kern w:val="0"/>
                <w:sz w:val="24"/>
              </w:rPr>
            </w:pPr>
          </w:p>
          <w:p w:rsidR="00ED4BCF" w:rsidRDefault="00ED4BCF" w:rsidP="00DA5386">
            <w:pPr>
              <w:widowControl/>
              <w:jc w:val="left"/>
              <w:rPr>
                <w:rFonts w:ascii="宋体" w:hAnsi="宋体" w:cs="宋体"/>
                <w:kern w:val="0"/>
                <w:sz w:val="24"/>
              </w:rPr>
            </w:pPr>
          </w:p>
          <w:p w:rsidR="00ED4BCF" w:rsidRPr="00DA5386" w:rsidRDefault="00ED4BCF" w:rsidP="00DA5386">
            <w:pPr>
              <w:widowControl/>
              <w:jc w:val="left"/>
              <w:rPr>
                <w:rFonts w:ascii="宋体" w:hAnsi="宋体" w:cs="宋体"/>
                <w:kern w:val="0"/>
                <w:sz w:val="24"/>
              </w:rPr>
            </w:pPr>
          </w:p>
        </w:tc>
        <w:tc>
          <w:tcPr>
            <w:tcW w:w="709" w:type="dxa"/>
            <w:gridSpan w:val="2"/>
            <w:tcBorders>
              <w:top w:val="nil"/>
              <w:left w:val="nil"/>
              <w:bottom w:val="nil"/>
              <w:right w:val="nil"/>
            </w:tcBorders>
            <w:shd w:val="clear" w:color="auto" w:fill="auto"/>
            <w:noWrap/>
            <w:vAlign w:val="bottom"/>
            <w:hideMark/>
          </w:tcPr>
          <w:p w:rsidR="00ED4BCF" w:rsidRPr="00DA5386" w:rsidRDefault="00ED4BCF" w:rsidP="00DA5386">
            <w:pPr>
              <w:widowControl/>
              <w:jc w:val="left"/>
              <w:rPr>
                <w:rFonts w:ascii="宋体" w:hAnsi="宋体" w:cs="宋体"/>
                <w:kern w:val="0"/>
                <w:sz w:val="24"/>
              </w:rPr>
            </w:pPr>
          </w:p>
        </w:tc>
        <w:tc>
          <w:tcPr>
            <w:tcW w:w="770" w:type="dxa"/>
            <w:tcBorders>
              <w:top w:val="nil"/>
              <w:left w:val="nil"/>
              <w:bottom w:val="nil"/>
              <w:right w:val="nil"/>
            </w:tcBorders>
            <w:shd w:val="clear" w:color="auto" w:fill="auto"/>
            <w:noWrap/>
            <w:vAlign w:val="bottom"/>
            <w:hideMark/>
          </w:tcPr>
          <w:p w:rsidR="00ED4BCF" w:rsidRPr="00DA5386" w:rsidRDefault="00ED4BCF" w:rsidP="00DA5386">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ED4BCF" w:rsidRPr="00DA5386" w:rsidRDefault="00ED4BCF"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D4BCF" w:rsidRPr="00DA5386" w:rsidRDefault="00ED4BCF" w:rsidP="00DA5386">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ED4BCF" w:rsidRPr="00DA5386" w:rsidRDefault="00ED4BCF" w:rsidP="00DA5386">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D4BCF" w:rsidRPr="00DA5386" w:rsidRDefault="00ED4BCF" w:rsidP="00DA5386">
            <w:pPr>
              <w:widowControl/>
              <w:jc w:val="left"/>
              <w:rPr>
                <w:rFonts w:ascii="宋体" w:hAnsi="宋体" w:cs="宋体"/>
                <w:kern w:val="0"/>
                <w:sz w:val="24"/>
              </w:rPr>
            </w:pPr>
          </w:p>
        </w:tc>
        <w:tc>
          <w:tcPr>
            <w:tcW w:w="1134" w:type="dxa"/>
            <w:tcBorders>
              <w:top w:val="nil"/>
              <w:left w:val="nil"/>
              <w:bottom w:val="nil"/>
              <w:right w:val="nil"/>
            </w:tcBorders>
            <w:shd w:val="clear" w:color="auto" w:fill="auto"/>
            <w:noWrap/>
            <w:vAlign w:val="bottom"/>
            <w:hideMark/>
          </w:tcPr>
          <w:p w:rsidR="00ED4BCF" w:rsidRPr="00DA5386" w:rsidRDefault="00ED4BCF" w:rsidP="00DA5386">
            <w:pPr>
              <w:widowControl/>
              <w:jc w:val="left"/>
              <w:rPr>
                <w:rFonts w:ascii="宋体" w:hAnsi="宋体" w:cs="宋体"/>
                <w:kern w:val="0"/>
                <w:sz w:val="24"/>
              </w:rPr>
            </w:pPr>
          </w:p>
        </w:tc>
      </w:tr>
      <w:tr w:rsidR="00ED4BCF" w:rsidRPr="00DA5386" w:rsidTr="0099139A">
        <w:trPr>
          <w:trHeight w:val="300"/>
        </w:trPr>
        <w:tc>
          <w:tcPr>
            <w:tcW w:w="710" w:type="dxa"/>
            <w:tcBorders>
              <w:top w:val="nil"/>
              <w:left w:val="nil"/>
              <w:bottom w:val="nil"/>
              <w:right w:val="nil"/>
            </w:tcBorders>
            <w:shd w:val="clear" w:color="auto" w:fill="auto"/>
            <w:noWrap/>
            <w:vAlign w:val="bottom"/>
            <w:hideMark/>
          </w:tcPr>
          <w:p w:rsidR="00ED4BCF" w:rsidRPr="00DA5386" w:rsidRDefault="00ED4BCF" w:rsidP="00E22C0B">
            <w:pPr>
              <w:widowControl/>
              <w:jc w:val="left"/>
              <w:rPr>
                <w:rFonts w:ascii="宋体" w:hAnsi="宋体" w:cs="宋体"/>
                <w:b/>
                <w:bCs/>
                <w:kern w:val="0"/>
                <w:sz w:val="22"/>
                <w:szCs w:val="22"/>
              </w:rPr>
            </w:pPr>
          </w:p>
        </w:tc>
        <w:tc>
          <w:tcPr>
            <w:tcW w:w="3118" w:type="dxa"/>
            <w:gridSpan w:val="3"/>
            <w:tcBorders>
              <w:top w:val="nil"/>
              <w:left w:val="nil"/>
              <w:bottom w:val="nil"/>
              <w:right w:val="nil"/>
            </w:tcBorders>
            <w:shd w:val="clear" w:color="auto" w:fill="auto"/>
            <w:noWrap/>
            <w:vAlign w:val="bottom"/>
            <w:hideMark/>
          </w:tcPr>
          <w:p w:rsidR="00ED4BCF" w:rsidRPr="00DA5386" w:rsidRDefault="00ED4BCF" w:rsidP="00ED4BCF">
            <w:pPr>
              <w:widowControl/>
              <w:jc w:val="left"/>
              <w:rPr>
                <w:rFonts w:ascii="宋体" w:hAnsi="宋体" w:cs="宋体"/>
                <w:b/>
                <w:bCs/>
                <w:kern w:val="0"/>
                <w:sz w:val="22"/>
                <w:szCs w:val="22"/>
              </w:rPr>
            </w:pPr>
            <w:r w:rsidRPr="00DA5386">
              <w:rPr>
                <w:rFonts w:ascii="宋体" w:hAnsi="宋体" w:cs="宋体" w:hint="eastAsia"/>
                <w:b/>
                <w:bCs/>
                <w:kern w:val="0"/>
                <w:sz w:val="22"/>
                <w:szCs w:val="22"/>
              </w:rPr>
              <w:t>学院：</w:t>
            </w:r>
            <w:r>
              <w:rPr>
                <w:rFonts w:ascii="宋体" w:hAnsi="宋体" w:cs="宋体" w:hint="eastAsia"/>
                <w:b/>
                <w:bCs/>
                <w:kern w:val="0"/>
                <w:sz w:val="22"/>
                <w:szCs w:val="22"/>
              </w:rPr>
              <w:t>马克思主义</w:t>
            </w:r>
            <w:r w:rsidRPr="00DA5386">
              <w:rPr>
                <w:rFonts w:ascii="宋体" w:hAnsi="宋体" w:cs="宋体" w:hint="eastAsia"/>
                <w:b/>
                <w:bCs/>
                <w:kern w:val="0"/>
                <w:sz w:val="22"/>
                <w:szCs w:val="22"/>
              </w:rPr>
              <w:t>学院</w:t>
            </w:r>
          </w:p>
        </w:tc>
        <w:tc>
          <w:tcPr>
            <w:tcW w:w="709" w:type="dxa"/>
            <w:gridSpan w:val="2"/>
            <w:tcBorders>
              <w:top w:val="nil"/>
              <w:left w:val="nil"/>
              <w:bottom w:val="nil"/>
              <w:right w:val="nil"/>
            </w:tcBorders>
            <w:shd w:val="clear" w:color="auto" w:fill="auto"/>
            <w:noWrap/>
            <w:vAlign w:val="bottom"/>
            <w:hideMark/>
          </w:tcPr>
          <w:p w:rsidR="00ED4BCF" w:rsidRPr="00DA5386" w:rsidRDefault="00ED4BCF" w:rsidP="00E22C0B">
            <w:pPr>
              <w:widowControl/>
              <w:jc w:val="left"/>
              <w:rPr>
                <w:rFonts w:ascii="宋体" w:hAnsi="宋体" w:cs="宋体"/>
                <w:kern w:val="0"/>
                <w:sz w:val="24"/>
              </w:rPr>
            </w:pPr>
          </w:p>
        </w:tc>
        <w:tc>
          <w:tcPr>
            <w:tcW w:w="770" w:type="dxa"/>
            <w:tcBorders>
              <w:top w:val="nil"/>
              <w:left w:val="nil"/>
              <w:bottom w:val="nil"/>
              <w:right w:val="nil"/>
            </w:tcBorders>
            <w:shd w:val="clear" w:color="auto" w:fill="auto"/>
            <w:noWrap/>
            <w:vAlign w:val="bottom"/>
            <w:hideMark/>
          </w:tcPr>
          <w:p w:rsidR="00ED4BCF" w:rsidRPr="00DA5386" w:rsidRDefault="00ED4BCF" w:rsidP="00E22C0B">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ED4BCF" w:rsidRPr="00DA5386" w:rsidRDefault="00ED4BCF" w:rsidP="00E22C0B">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D4BCF" w:rsidRPr="00DA5386" w:rsidRDefault="00ED4BCF" w:rsidP="00E22C0B">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ED4BCF" w:rsidRPr="00DA5386" w:rsidRDefault="00ED4BCF" w:rsidP="00E22C0B">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D4BCF" w:rsidRPr="00DA5386" w:rsidRDefault="00ED4BCF" w:rsidP="00E22C0B">
            <w:pPr>
              <w:widowControl/>
              <w:jc w:val="left"/>
              <w:rPr>
                <w:rFonts w:ascii="宋体" w:hAnsi="宋体" w:cs="宋体"/>
                <w:kern w:val="0"/>
                <w:sz w:val="24"/>
              </w:rPr>
            </w:pPr>
          </w:p>
        </w:tc>
        <w:tc>
          <w:tcPr>
            <w:tcW w:w="1134" w:type="dxa"/>
            <w:tcBorders>
              <w:top w:val="nil"/>
              <w:left w:val="nil"/>
              <w:bottom w:val="nil"/>
              <w:right w:val="nil"/>
            </w:tcBorders>
            <w:shd w:val="clear" w:color="auto" w:fill="auto"/>
            <w:noWrap/>
            <w:vAlign w:val="bottom"/>
            <w:hideMark/>
          </w:tcPr>
          <w:p w:rsidR="00ED4BCF" w:rsidRPr="00DA5386" w:rsidRDefault="00ED4BCF" w:rsidP="00E22C0B">
            <w:pPr>
              <w:widowControl/>
              <w:jc w:val="left"/>
              <w:rPr>
                <w:rFonts w:ascii="宋体" w:hAnsi="宋体" w:cs="宋体"/>
                <w:kern w:val="0"/>
                <w:sz w:val="24"/>
              </w:rPr>
            </w:pPr>
          </w:p>
        </w:tc>
      </w:tr>
      <w:tr w:rsidR="00ED4BCF" w:rsidRPr="00DA5386" w:rsidTr="0099139A">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马克思主义基本原理</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28</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14</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中国近现代史纲要</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28</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14</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当今中国发展理论与实践</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2</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《论语》的智慧</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2</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中国哲学经典著作导读</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2</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r>
              <w:rPr>
                <w:rFonts w:ascii="宋体" w:hAnsi="宋体" w:cs="宋体" w:hint="eastAsia"/>
                <w:kern w:val="0"/>
                <w:sz w:val="22"/>
                <w:szCs w:val="22"/>
              </w:rPr>
              <w:t>6</w:t>
            </w:r>
          </w:p>
        </w:tc>
        <w:tc>
          <w:tcPr>
            <w:tcW w:w="3118" w:type="dxa"/>
            <w:gridSpan w:val="3"/>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医学伦理学</w:t>
            </w:r>
          </w:p>
        </w:tc>
        <w:tc>
          <w:tcPr>
            <w:tcW w:w="709" w:type="dxa"/>
            <w:gridSpan w:val="2"/>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4</w:t>
            </w:r>
          </w:p>
        </w:tc>
        <w:tc>
          <w:tcPr>
            <w:tcW w:w="770"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ED4BCF" w:rsidRPr="00DA5386" w:rsidRDefault="00ED4BCF" w:rsidP="00E22C0B">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ED4BCF" w:rsidRDefault="00ED4BCF">
            <w:pPr>
              <w:jc w:val="center"/>
              <w:rPr>
                <w:rFonts w:ascii="宋体" w:hAnsi="宋体" w:cs="宋体"/>
                <w:sz w:val="20"/>
                <w:szCs w:val="20"/>
              </w:rPr>
            </w:pPr>
            <w:r>
              <w:rPr>
                <w:rFonts w:hint="eastAsia"/>
                <w:sz w:val="20"/>
                <w:szCs w:val="20"/>
              </w:rPr>
              <w:t>1</w:t>
            </w:r>
          </w:p>
        </w:tc>
      </w:tr>
      <w:tr w:rsidR="00ED4BCF" w:rsidRPr="00DA5386" w:rsidTr="0099139A">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E22C0B">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70" w:type="dxa"/>
            <w:tcBorders>
              <w:top w:val="nil"/>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D4BCF" w:rsidRPr="00DA5386" w:rsidRDefault="00ED4BCF" w:rsidP="00E22C0B">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D4BCF" w:rsidRDefault="00ED4BCF">
            <w:pPr>
              <w:jc w:val="center"/>
              <w:rPr>
                <w:rFonts w:ascii="宋体" w:hAnsi="宋体" w:cs="宋体"/>
                <w:sz w:val="20"/>
                <w:szCs w:val="20"/>
              </w:rPr>
            </w:pPr>
            <w:r>
              <w:rPr>
                <w:rFonts w:hint="eastAsia"/>
                <w:sz w:val="20"/>
                <w:szCs w:val="20"/>
              </w:rPr>
              <w:t>65</w:t>
            </w:r>
          </w:p>
        </w:tc>
        <w:tc>
          <w:tcPr>
            <w:tcW w:w="1134" w:type="dxa"/>
            <w:tcBorders>
              <w:top w:val="nil"/>
              <w:left w:val="nil"/>
              <w:bottom w:val="single" w:sz="4" w:space="0" w:color="auto"/>
              <w:right w:val="single" w:sz="4" w:space="0" w:color="auto"/>
            </w:tcBorders>
            <w:shd w:val="clear" w:color="auto" w:fill="auto"/>
            <w:noWrap/>
            <w:vAlign w:val="center"/>
            <w:hideMark/>
          </w:tcPr>
          <w:p w:rsidR="00ED4BCF" w:rsidRDefault="00ED4BCF">
            <w:pPr>
              <w:jc w:val="center"/>
              <w:rPr>
                <w:rFonts w:ascii="宋体" w:hAnsi="宋体" w:cs="宋体"/>
                <w:sz w:val="20"/>
                <w:szCs w:val="20"/>
              </w:rPr>
            </w:pPr>
            <w:r>
              <w:rPr>
                <w:rFonts w:hint="eastAsia"/>
                <w:sz w:val="20"/>
                <w:szCs w:val="20"/>
              </w:rPr>
              <w:t>35</w:t>
            </w:r>
          </w:p>
        </w:tc>
      </w:tr>
      <w:tr w:rsidR="00ED4BCF" w:rsidRPr="00DA5386" w:rsidTr="00ED4BCF">
        <w:trPr>
          <w:trHeight w:val="300"/>
        </w:trPr>
        <w:tc>
          <w:tcPr>
            <w:tcW w:w="9498" w:type="dxa"/>
            <w:gridSpan w:val="12"/>
            <w:tcBorders>
              <w:top w:val="nil"/>
              <w:left w:val="nil"/>
              <w:bottom w:val="nil"/>
              <w:right w:val="nil"/>
            </w:tcBorders>
            <w:shd w:val="clear" w:color="auto" w:fill="auto"/>
            <w:noWrap/>
            <w:vAlign w:val="center"/>
          </w:tcPr>
          <w:p w:rsidR="00ED4BCF" w:rsidRPr="00DA5386" w:rsidRDefault="00ED4BCF" w:rsidP="00DA5386">
            <w:pPr>
              <w:widowControl/>
              <w:jc w:val="left"/>
              <w:rPr>
                <w:rFonts w:ascii="宋体" w:hAnsi="宋体" w:cs="宋体"/>
                <w:kern w:val="0"/>
                <w:sz w:val="22"/>
                <w:szCs w:val="22"/>
              </w:rPr>
            </w:pPr>
          </w:p>
        </w:tc>
      </w:tr>
      <w:tr w:rsidR="00ED4BCF" w:rsidRPr="00DA5386" w:rsidTr="00ED4BCF">
        <w:trPr>
          <w:trHeight w:val="300"/>
        </w:trPr>
        <w:tc>
          <w:tcPr>
            <w:tcW w:w="831" w:type="dxa"/>
            <w:gridSpan w:val="2"/>
            <w:tcBorders>
              <w:top w:val="nil"/>
              <w:left w:val="nil"/>
              <w:bottom w:val="nil"/>
              <w:right w:val="nil"/>
            </w:tcBorders>
            <w:shd w:val="clear" w:color="auto" w:fill="auto"/>
            <w:noWrap/>
            <w:vAlign w:val="bottom"/>
            <w:hideMark/>
          </w:tcPr>
          <w:p w:rsidR="00ED4BCF" w:rsidRPr="00DA5386" w:rsidRDefault="00ED4BCF" w:rsidP="000F2940">
            <w:pPr>
              <w:widowControl/>
              <w:jc w:val="left"/>
              <w:rPr>
                <w:rFonts w:ascii="宋体" w:hAnsi="宋体" w:cs="宋体"/>
                <w:b/>
                <w:bCs/>
                <w:kern w:val="0"/>
                <w:sz w:val="22"/>
                <w:szCs w:val="22"/>
              </w:rPr>
            </w:pPr>
          </w:p>
        </w:tc>
        <w:tc>
          <w:tcPr>
            <w:tcW w:w="2670" w:type="dxa"/>
            <w:tcBorders>
              <w:top w:val="nil"/>
              <w:left w:val="nil"/>
              <w:bottom w:val="nil"/>
              <w:right w:val="nil"/>
            </w:tcBorders>
            <w:shd w:val="clear" w:color="auto" w:fill="auto"/>
            <w:noWrap/>
            <w:vAlign w:val="bottom"/>
            <w:hideMark/>
          </w:tcPr>
          <w:p w:rsidR="00431A43" w:rsidRDefault="00431A43" w:rsidP="00ED4BCF">
            <w:pPr>
              <w:widowControl/>
              <w:jc w:val="left"/>
              <w:rPr>
                <w:rFonts w:ascii="宋体" w:hAnsi="宋体" w:cs="宋体"/>
                <w:b/>
                <w:bCs/>
                <w:kern w:val="0"/>
                <w:sz w:val="22"/>
                <w:szCs w:val="22"/>
              </w:rPr>
            </w:pPr>
          </w:p>
          <w:p w:rsidR="00ED4BCF" w:rsidRPr="00DA5386" w:rsidRDefault="00ED4BCF" w:rsidP="00ED4BCF">
            <w:pPr>
              <w:widowControl/>
              <w:jc w:val="left"/>
              <w:rPr>
                <w:rFonts w:ascii="宋体" w:hAnsi="宋体" w:cs="宋体"/>
                <w:b/>
                <w:bCs/>
                <w:kern w:val="0"/>
                <w:sz w:val="22"/>
                <w:szCs w:val="22"/>
              </w:rPr>
            </w:pPr>
            <w:r w:rsidRPr="00DA5386">
              <w:rPr>
                <w:rFonts w:ascii="宋体" w:hAnsi="宋体" w:cs="宋体" w:hint="eastAsia"/>
                <w:b/>
                <w:bCs/>
                <w:kern w:val="0"/>
                <w:sz w:val="22"/>
                <w:szCs w:val="22"/>
              </w:rPr>
              <w:t>学院：</w:t>
            </w:r>
            <w:r>
              <w:rPr>
                <w:rFonts w:ascii="宋体" w:hAnsi="宋体" w:cs="宋体" w:hint="eastAsia"/>
                <w:b/>
                <w:bCs/>
                <w:kern w:val="0"/>
                <w:sz w:val="22"/>
                <w:szCs w:val="22"/>
              </w:rPr>
              <w:t>人文</w:t>
            </w:r>
            <w:r w:rsidRPr="00DA5386">
              <w:rPr>
                <w:rFonts w:ascii="宋体" w:hAnsi="宋体" w:cs="宋体" w:hint="eastAsia"/>
                <w:b/>
                <w:bCs/>
                <w:kern w:val="0"/>
                <w:sz w:val="22"/>
                <w:szCs w:val="22"/>
              </w:rPr>
              <w:t>学院</w:t>
            </w:r>
          </w:p>
        </w:tc>
        <w:tc>
          <w:tcPr>
            <w:tcW w:w="752" w:type="dxa"/>
            <w:gridSpan w:val="2"/>
            <w:tcBorders>
              <w:top w:val="nil"/>
              <w:left w:val="nil"/>
              <w:bottom w:val="nil"/>
              <w:right w:val="nil"/>
            </w:tcBorders>
            <w:shd w:val="clear" w:color="auto" w:fill="auto"/>
            <w:noWrap/>
            <w:vAlign w:val="bottom"/>
            <w:hideMark/>
          </w:tcPr>
          <w:p w:rsidR="00ED4BCF" w:rsidRPr="00DA5386" w:rsidRDefault="00ED4BCF" w:rsidP="000F2940">
            <w:pPr>
              <w:widowControl/>
              <w:jc w:val="left"/>
              <w:rPr>
                <w:rFonts w:ascii="宋体" w:hAnsi="宋体" w:cs="宋体"/>
                <w:kern w:val="0"/>
                <w:sz w:val="24"/>
              </w:rPr>
            </w:pPr>
          </w:p>
        </w:tc>
        <w:tc>
          <w:tcPr>
            <w:tcW w:w="1054" w:type="dxa"/>
            <w:gridSpan w:val="2"/>
            <w:tcBorders>
              <w:top w:val="nil"/>
              <w:left w:val="nil"/>
              <w:bottom w:val="nil"/>
              <w:right w:val="nil"/>
            </w:tcBorders>
            <w:shd w:val="clear" w:color="auto" w:fill="auto"/>
            <w:noWrap/>
            <w:vAlign w:val="bottom"/>
            <w:hideMark/>
          </w:tcPr>
          <w:p w:rsidR="00ED4BCF" w:rsidRPr="00DA5386" w:rsidRDefault="00ED4BCF" w:rsidP="000F2940">
            <w:pPr>
              <w:widowControl/>
              <w:jc w:val="left"/>
              <w:rPr>
                <w:rFonts w:ascii="宋体" w:hAnsi="宋体" w:cs="宋体"/>
                <w:kern w:val="0"/>
                <w:sz w:val="24"/>
              </w:rPr>
            </w:pPr>
          </w:p>
        </w:tc>
        <w:tc>
          <w:tcPr>
            <w:tcW w:w="789" w:type="dxa"/>
            <w:tcBorders>
              <w:top w:val="nil"/>
              <w:left w:val="nil"/>
              <w:bottom w:val="nil"/>
              <w:right w:val="nil"/>
            </w:tcBorders>
            <w:shd w:val="clear" w:color="auto" w:fill="auto"/>
            <w:noWrap/>
            <w:vAlign w:val="bottom"/>
            <w:hideMark/>
          </w:tcPr>
          <w:p w:rsidR="00ED4BCF" w:rsidRPr="00DA5386" w:rsidRDefault="00ED4BCF" w:rsidP="000F2940">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D4BCF" w:rsidRPr="00DA5386" w:rsidRDefault="00ED4BCF" w:rsidP="000F2940">
            <w:pPr>
              <w:widowControl/>
              <w:jc w:val="left"/>
              <w:rPr>
                <w:rFonts w:ascii="宋体" w:hAnsi="宋体" w:cs="宋体"/>
                <w:kern w:val="0"/>
                <w:sz w:val="24"/>
              </w:rPr>
            </w:pPr>
          </w:p>
        </w:tc>
        <w:tc>
          <w:tcPr>
            <w:tcW w:w="850" w:type="dxa"/>
            <w:tcBorders>
              <w:top w:val="nil"/>
              <w:left w:val="nil"/>
              <w:bottom w:val="nil"/>
              <w:right w:val="nil"/>
            </w:tcBorders>
            <w:shd w:val="clear" w:color="auto" w:fill="auto"/>
            <w:noWrap/>
            <w:vAlign w:val="bottom"/>
            <w:hideMark/>
          </w:tcPr>
          <w:p w:rsidR="00ED4BCF" w:rsidRPr="00DA5386" w:rsidRDefault="00ED4BCF" w:rsidP="000F2940">
            <w:pPr>
              <w:widowControl/>
              <w:jc w:val="left"/>
              <w:rPr>
                <w:rFonts w:ascii="宋体" w:hAnsi="宋体" w:cs="宋体"/>
                <w:kern w:val="0"/>
                <w:sz w:val="24"/>
              </w:rPr>
            </w:pPr>
          </w:p>
        </w:tc>
        <w:tc>
          <w:tcPr>
            <w:tcW w:w="709" w:type="dxa"/>
            <w:tcBorders>
              <w:top w:val="nil"/>
              <w:left w:val="nil"/>
              <w:bottom w:val="nil"/>
              <w:right w:val="nil"/>
            </w:tcBorders>
            <w:shd w:val="clear" w:color="auto" w:fill="auto"/>
            <w:noWrap/>
            <w:vAlign w:val="bottom"/>
            <w:hideMark/>
          </w:tcPr>
          <w:p w:rsidR="00ED4BCF" w:rsidRPr="00DA5386" w:rsidRDefault="00ED4BCF" w:rsidP="000F2940">
            <w:pPr>
              <w:widowControl/>
              <w:jc w:val="left"/>
              <w:rPr>
                <w:rFonts w:ascii="宋体" w:hAnsi="宋体" w:cs="宋体"/>
                <w:kern w:val="0"/>
                <w:sz w:val="24"/>
              </w:rPr>
            </w:pPr>
          </w:p>
        </w:tc>
        <w:tc>
          <w:tcPr>
            <w:tcW w:w="1134" w:type="dxa"/>
            <w:tcBorders>
              <w:top w:val="nil"/>
              <w:left w:val="nil"/>
              <w:bottom w:val="nil"/>
              <w:right w:val="nil"/>
            </w:tcBorders>
            <w:shd w:val="clear" w:color="auto" w:fill="auto"/>
            <w:noWrap/>
            <w:vAlign w:val="bottom"/>
            <w:hideMark/>
          </w:tcPr>
          <w:p w:rsidR="00ED4BCF" w:rsidRPr="00DA5386" w:rsidRDefault="00ED4BCF" w:rsidP="000F2940">
            <w:pPr>
              <w:widowControl/>
              <w:jc w:val="left"/>
              <w:rPr>
                <w:rFonts w:ascii="宋体" w:hAnsi="宋体" w:cs="宋体"/>
                <w:kern w:val="0"/>
                <w:sz w:val="24"/>
              </w:rPr>
            </w:pPr>
          </w:p>
        </w:tc>
      </w:tr>
      <w:tr w:rsidR="00ED4BCF" w:rsidRPr="00DA5386" w:rsidTr="00ED4BCF">
        <w:trPr>
          <w:trHeight w:val="300"/>
        </w:trPr>
        <w:tc>
          <w:tcPr>
            <w:tcW w:w="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BCF" w:rsidRPr="00DA5386" w:rsidRDefault="00ED4BCF" w:rsidP="000F2940">
            <w:pPr>
              <w:widowControl/>
              <w:jc w:val="center"/>
              <w:rPr>
                <w:rFonts w:ascii="宋体" w:hAnsi="宋体" w:cs="宋体"/>
                <w:kern w:val="0"/>
                <w:sz w:val="22"/>
                <w:szCs w:val="22"/>
              </w:rPr>
            </w:pPr>
            <w:r w:rsidRPr="00DA5386">
              <w:rPr>
                <w:rFonts w:ascii="宋体" w:hAnsi="宋体" w:cs="宋体" w:hint="eastAsia"/>
                <w:kern w:val="0"/>
                <w:sz w:val="22"/>
                <w:szCs w:val="22"/>
              </w:rPr>
              <w:t>序号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ED4BCF" w:rsidRPr="00DA5386" w:rsidRDefault="00ED4BCF" w:rsidP="000F2940">
            <w:pPr>
              <w:widowControl/>
              <w:jc w:val="center"/>
              <w:rPr>
                <w:rFonts w:ascii="宋体" w:hAnsi="宋体" w:cs="宋体"/>
                <w:kern w:val="0"/>
                <w:sz w:val="22"/>
                <w:szCs w:val="22"/>
              </w:rPr>
            </w:pPr>
            <w:r w:rsidRPr="00DA5386">
              <w:rPr>
                <w:rFonts w:ascii="宋体" w:hAnsi="宋体" w:cs="宋体" w:hint="eastAsia"/>
                <w:kern w:val="0"/>
                <w:sz w:val="22"/>
                <w:szCs w:val="22"/>
              </w:rPr>
              <w:t>课程名称</w:t>
            </w:r>
          </w:p>
        </w:tc>
        <w:tc>
          <w:tcPr>
            <w:tcW w:w="752" w:type="dxa"/>
            <w:gridSpan w:val="2"/>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0F2940">
            <w:pPr>
              <w:widowControl/>
              <w:jc w:val="center"/>
              <w:rPr>
                <w:rFonts w:ascii="宋体" w:hAnsi="宋体" w:cs="宋体"/>
                <w:kern w:val="0"/>
                <w:sz w:val="22"/>
                <w:szCs w:val="22"/>
              </w:rPr>
            </w:pPr>
            <w:r w:rsidRPr="00DA5386">
              <w:rPr>
                <w:rFonts w:ascii="宋体" w:hAnsi="宋体" w:cs="宋体" w:hint="eastAsia"/>
                <w:kern w:val="0"/>
                <w:sz w:val="22"/>
                <w:szCs w:val="22"/>
              </w:rPr>
              <w:t>课程类型</w:t>
            </w:r>
          </w:p>
        </w:tc>
        <w:tc>
          <w:tcPr>
            <w:tcW w:w="10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BCF" w:rsidRPr="00DA5386" w:rsidRDefault="00ED4BCF" w:rsidP="000F2940">
            <w:pPr>
              <w:widowControl/>
              <w:jc w:val="center"/>
              <w:rPr>
                <w:rFonts w:ascii="宋体" w:hAnsi="宋体" w:cs="宋体"/>
                <w:kern w:val="0"/>
                <w:sz w:val="22"/>
                <w:szCs w:val="22"/>
              </w:rPr>
            </w:pPr>
            <w:r w:rsidRPr="00DA5386">
              <w:rPr>
                <w:rFonts w:ascii="宋体" w:hAnsi="宋体" w:cs="宋体" w:hint="eastAsia"/>
                <w:kern w:val="0"/>
                <w:sz w:val="22"/>
                <w:szCs w:val="22"/>
              </w:rPr>
              <w:t>总学时</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0F2940">
            <w:pPr>
              <w:widowControl/>
              <w:jc w:val="center"/>
              <w:rPr>
                <w:rFonts w:ascii="宋体" w:hAnsi="宋体" w:cs="宋体"/>
                <w:kern w:val="0"/>
                <w:sz w:val="22"/>
                <w:szCs w:val="22"/>
              </w:rPr>
            </w:pPr>
            <w:r w:rsidRPr="00DA5386">
              <w:rPr>
                <w:rFonts w:ascii="宋体" w:hAnsi="宋体" w:cs="宋体" w:hint="eastAsia"/>
                <w:kern w:val="0"/>
                <w:sz w:val="22"/>
                <w:szCs w:val="22"/>
              </w:rPr>
              <w:t>理论学时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0F2940">
            <w:pPr>
              <w:widowControl/>
              <w:jc w:val="center"/>
              <w:rPr>
                <w:rFonts w:ascii="宋体" w:hAnsi="宋体" w:cs="宋体"/>
                <w:kern w:val="0"/>
                <w:sz w:val="22"/>
                <w:szCs w:val="22"/>
              </w:rPr>
            </w:pPr>
            <w:r w:rsidRPr="00DA5386">
              <w:rPr>
                <w:rFonts w:ascii="宋体" w:hAnsi="宋体" w:cs="宋体" w:hint="eastAsia"/>
                <w:kern w:val="0"/>
                <w:sz w:val="22"/>
                <w:szCs w:val="22"/>
              </w:rPr>
              <w:t>实验学时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0F2940">
            <w:pPr>
              <w:widowControl/>
              <w:jc w:val="center"/>
              <w:rPr>
                <w:rFonts w:ascii="宋体" w:hAnsi="宋体" w:cs="宋体"/>
                <w:kern w:val="0"/>
                <w:sz w:val="22"/>
                <w:szCs w:val="22"/>
              </w:rPr>
            </w:pPr>
            <w:r w:rsidRPr="00DA5386">
              <w:rPr>
                <w:rFonts w:ascii="宋体" w:hAnsi="宋体" w:cs="宋体" w:hint="eastAsia"/>
                <w:kern w:val="0"/>
                <w:sz w:val="22"/>
                <w:szCs w:val="22"/>
              </w:rPr>
              <w:t>上机学时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0F2940">
            <w:pPr>
              <w:widowControl/>
              <w:jc w:val="center"/>
              <w:rPr>
                <w:rFonts w:ascii="宋体" w:hAnsi="宋体" w:cs="宋体"/>
                <w:kern w:val="0"/>
                <w:sz w:val="22"/>
                <w:szCs w:val="22"/>
              </w:rPr>
            </w:pPr>
            <w:r w:rsidRPr="00DA5386">
              <w:rPr>
                <w:rFonts w:ascii="宋体" w:hAnsi="宋体" w:cs="宋体" w:hint="eastAsia"/>
                <w:kern w:val="0"/>
                <w:sz w:val="22"/>
                <w:szCs w:val="22"/>
              </w:rPr>
              <w:t>设岗班数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4BCF" w:rsidRPr="00DA5386" w:rsidRDefault="00ED4BCF" w:rsidP="000F2940">
            <w:pPr>
              <w:widowControl/>
              <w:jc w:val="center"/>
              <w:rPr>
                <w:rFonts w:ascii="宋体" w:hAnsi="宋体" w:cs="宋体"/>
                <w:kern w:val="0"/>
                <w:sz w:val="22"/>
                <w:szCs w:val="22"/>
              </w:rPr>
            </w:pPr>
            <w:r w:rsidRPr="00DA5386">
              <w:rPr>
                <w:rFonts w:ascii="宋体" w:hAnsi="宋体" w:cs="宋体" w:hint="eastAsia"/>
                <w:kern w:val="0"/>
                <w:sz w:val="22"/>
                <w:szCs w:val="22"/>
              </w:rPr>
              <w:t>需设助教人数</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1</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中国传统文化</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4</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2</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社会学概论</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4</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3</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道家的智慧</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4</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4</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艺术美学</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4</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5</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中国文学名著导读</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r>
              <w:rPr>
                <w:rFonts w:ascii="宋体" w:hAnsi="宋体" w:cs="宋体" w:hint="eastAsia"/>
                <w:kern w:val="0"/>
                <w:sz w:val="22"/>
                <w:szCs w:val="22"/>
              </w:rPr>
              <w:t>6</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诺贝尔文学奖获奖作品选读</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Pr>
                <w:rFonts w:ascii="宋体" w:hAnsi="宋体" w:cs="宋体" w:hint="eastAsia"/>
                <w:kern w:val="0"/>
                <w:sz w:val="22"/>
                <w:szCs w:val="22"/>
              </w:rPr>
              <w:t>7</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心理学基础</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Pr>
                <w:rFonts w:ascii="宋体" w:hAnsi="宋体" w:cs="宋体" w:hint="eastAsia"/>
                <w:kern w:val="0"/>
                <w:sz w:val="22"/>
                <w:szCs w:val="22"/>
              </w:rPr>
              <w:t>8</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音乐鉴赏</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r>
              <w:rPr>
                <w:rFonts w:ascii="宋体" w:hAnsi="宋体" w:cs="宋体" w:hint="eastAsia"/>
                <w:kern w:val="0"/>
                <w:sz w:val="22"/>
                <w:szCs w:val="22"/>
              </w:rPr>
              <w:t>9</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社会调查研究方法</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2</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r>
              <w:rPr>
                <w:rFonts w:ascii="宋体" w:hAnsi="宋体" w:cs="宋体" w:hint="eastAsia"/>
                <w:kern w:val="0"/>
                <w:sz w:val="22"/>
                <w:szCs w:val="22"/>
              </w:rPr>
              <w:t>10</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普通心理学</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2</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32</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r>
              <w:rPr>
                <w:rFonts w:ascii="宋体" w:hAnsi="宋体" w:cs="宋体" w:hint="eastAsia"/>
                <w:kern w:val="0"/>
                <w:sz w:val="22"/>
                <w:szCs w:val="22"/>
              </w:rPr>
              <w:t>11</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中国文化与文学精粹</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2</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48</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48</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r>
              <w:rPr>
                <w:rFonts w:ascii="宋体" w:hAnsi="宋体" w:cs="宋体" w:hint="eastAsia"/>
                <w:kern w:val="0"/>
                <w:sz w:val="22"/>
                <w:szCs w:val="22"/>
              </w:rPr>
              <w:t>12</w:t>
            </w:r>
          </w:p>
        </w:tc>
        <w:tc>
          <w:tcPr>
            <w:tcW w:w="2670"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立体构成</w:t>
            </w:r>
          </w:p>
        </w:tc>
        <w:tc>
          <w:tcPr>
            <w:tcW w:w="752"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2</w:t>
            </w:r>
          </w:p>
        </w:tc>
        <w:tc>
          <w:tcPr>
            <w:tcW w:w="1054" w:type="dxa"/>
            <w:gridSpan w:val="2"/>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64</w:t>
            </w:r>
          </w:p>
        </w:tc>
        <w:tc>
          <w:tcPr>
            <w:tcW w:w="78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64</w:t>
            </w:r>
          </w:p>
        </w:tc>
        <w:tc>
          <w:tcPr>
            <w:tcW w:w="709"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431A43" w:rsidRPr="00DA5386" w:rsidRDefault="00431A43" w:rsidP="000F2940">
            <w:pPr>
              <w:widowControl/>
              <w:jc w:val="center"/>
              <w:rPr>
                <w:rFonts w:ascii="宋体" w:hAnsi="宋体" w:cs="宋体"/>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431A43" w:rsidRDefault="00431A43">
            <w:pPr>
              <w:jc w:val="center"/>
              <w:rPr>
                <w:rFonts w:ascii="宋体" w:hAnsi="宋体" w:cs="宋体"/>
                <w:sz w:val="20"/>
                <w:szCs w:val="20"/>
              </w:rPr>
            </w:pPr>
            <w:r>
              <w:rPr>
                <w:rFonts w:hint="eastAsia"/>
                <w:sz w:val="20"/>
                <w:szCs w:val="20"/>
              </w:rPr>
              <w:t>1</w:t>
            </w:r>
          </w:p>
        </w:tc>
      </w:tr>
      <w:tr w:rsidR="00431A43" w:rsidRPr="00DA5386" w:rsidTr="000F2940">
        <w:trPr>
          <w:trHeight w:val="300"/>
        </w:trPr>
        <w:tc>
          <w:tcPr>
            <w:tcW w:w="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431A43" w:rsidRPr="00DA5386" w:rsidRDefault="00431A43" w:rsidP="000F2940">
            <w:pPr>
              <w:widowControl/>
              <w:jc w:val="left"/>
              <w:rPr>
                <w:rFonts w:ascii="宋体" w:hAnsi="宋体" w:cs="宋体"/>
                <w:kern w:val="0"/>
                <w:sz w:val="22"/>
                <w:szCs w:val="22"/>
              </w:rPr>
            </w:pPr>
            <w:r w:rsidRPr="00DA5386">
              <w:rPr>
                <w:rFonts w:ascii="宋体" w:hAnsi="宋体" w:cs="宋体"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合　计</w:t>
            </w:r>
          </w:p>
        </w:tc>
        <w:tc>
          <w:tcPr>
            <w:tcW w:w="752" w:type="dxa"/>
            <w:gridSpan w:val="2"/>
            <w:tcBorders>
              <w:top w:val="nil"/>
              <w:left w:val="nil"/>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89" w:type="dxa"/>
            <w:tcBorders>
              <w:top w:val="nil"/>
              <w:left w:val="nil"/>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431A43" w:rsidRPr="00DA5386" w:rsidRDefault="00431A43" w:rsidP="000F2940">
            <w:pPr>
              <w:widowControl/>
              <w:jc w:val="center"/>
              <w:rPr>
                <w:rFonts w:ascii="宋体" w:hAnsi="宋体" w:cs="宋体"/>
                <w:kern w:val="0"/>
                <w:sz w:val="22"/>
                <w:szCs w:val="22"/>
              </w:rPr>
            </w:pPr>
            <w:r w:rsidRPr="00DA5386">
              <w:rPr>
                <w:rFonts w:ascii="宋体"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31A43" w:rsidRDefault="00431A43">
            <w:pPr>
              <w:jc w:val="center"/>
              <w:rPr>
                <w:rFonts w:ascii="宋体" w:hAnsi="宋体" w:cs="宋体"/>
                <w:sz w:val="20"/>
                <w:szCs w:val="20"/>
              </w:rPr>
            </w:pPr>
            <w:r>
              <w:rPr>
                <w:rFonts w:hint="eastAsia"/>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rsidR="00431A43" w:rsidRDefault="00431A43">
            <w:pPr>
              <w:jc w:val="center"/>
              <w:rPr>
                <w:rFonts w:ascii="宋体" w:hAnsi="宋体" w:cs="宋体"/>
                <w:sz w:val="20"/>
                <w:szCs w:val="20"/>
              </w:rPr>
            </w:pPr>
            <w:r>
              <w:rPr>
                <w:rFonts w:hint="eastAsia"/>
                <w:sz w:val="20"/>
                <w:szCs w:val="20"/>
              </w:rPr>
              <w:t>12</w:t>
            </w:r>
          </w:p>
        </w:tc>
      </w:tr>
    </w:tbl>
    <w:p w:rsidR="00DA5386" w:rsidRPr="00DA5386" w:rsidRDefault="00DA5386" w:rsidP="005C2881">
      <w:pPr>
        <w:jc w:val="center"/>
        <w:rPr>
          <w:rFonts w:ascii="楷体_GB2312" w:eastAsia="楷体_GB2312"/>
          <w:b/>
          <w:bCs/>
          <w:sz w:val="30"/>
          <w:szCs w:val="30"/>
        </w:rPr>
      </w:pPr>
    </w:p>
    <w:p w:rsidR="00092D66" w:rsidRDefault="00ED4BCF" w:rsidP="00ED4BCF">
      <w:pPr>
        <w:jc w:val="left"/>
        <w:rPr>
          <w:rFonts w:ascii="楷体_GB2312" w:eastAsia="楷体_GB2312"/>
          <w:b/>
          <w:bCs/>
          <w:sz w:val="30"/>
          <w:szCs w:val="30"/>
        </w:rPr>
      </w:pPr>
      <w:r w:rsidRPr="00DA5386">
        <w:rPr>
          <w:rFonts w:ascii="宋体" w:hAnsi="宋体" w:cs="宋体" w:hint="eastAsia"/>
          <w:kern w:val="0"/>
          <w:sz w:val="22"/>
          <w:szCs w:val="22"/>
        </w:rPr>
        <w:t>注：课程类型：1.大面积基础课 2.学科大类基础课 3.专业基础课 4.在线课</w:t>
      </w:r>
    </w:p>
    <w:p w:rsidR="00431A43" w:rsidRDefault="00431A43" w:rsidP="005C2881">
      <w:pPr>
        <w:jc w:val="center"/>
        <w:rPr>
          <w:rFonts w:ascii="楷体_GB2312" w:eastAsia="楷体_GB2312"/>
          <w:b/>
          <w:bCs/>
          <w:sz w:val="30"/>
          <w:szCs w:val="30"/>
        </w:rPr>
      </w:pPr>
    </w:p>
    <w:p w:rsidR="00431A43" w:rsidRDefault="00431A43" w:rsidP="005C2881">
      <w:pPr>
        <w:jc w:val="center"/>
        <w:rPr>
          <w:rFonts w:ascii="楷体_GB2312" w:eastAsia="楷体_GB2312"/>
          <w:b/>
          <w:bCs/>
          <w:sz w:val="30"/>
          <w:szCs w:val="30"/>
        </w:rPr>
      </w:pPr>
    </w:p>
    <w:p w:rsidR="00431A43" w:rsidRDefault="00431A43" w:rsidP="005C2881">
      <w:pPr>
        <w:jc w:val="center"/>
        <w:rPr>
          <w:rFonts w:ascii="楷体_GB2312" w:eastAsia="楷体_GB2312"/>
          <w:b/>
          <w:bCs/>
          <w:sz w:val="30"/>
          <w:szCs w:val="30"/>
        </w:rPr>
      </w:pPr>
    </w:p>
    <w:p w:rsidR="00431A43" w:rsidRPr="00EB19DB" w:rsidRDefault="005C2881" w:rsidP="00EB19DB">
      <w:pPr>
        <w:jc w:val="center"/>
        <w:rPr>
          <w:rFonts w:ascii="楷体_GB2312" w:eastAsia="楷体_GB2312"/>
          <w:b/>
          <w:bCs/>
          <w:sz w:val="30"/>
          <w:szCs w:val="30"/>
        </w:rPr>
      </w:pPr>
      <w:r w:rsidRPr="005C2881">
        <w:rPr>
          <w:rFonts w:ascii="楷体_GB2312" w:eastAsia="楷体_GB2312" w:hint="eastAsia"/>
          <w:b/>
          <w:bCs/>
          <w:sz w:val="30"/>
          <w:szCs w:val="30"/>
        </w:rPr>
        <w:t>材料学院</w:t>
      </w:r>
      <w:r w:rsidR="00431A43" w:rsidRPr="00EB19DB">
        <w:rPr>
          <w:rFonts w:ascii="楷体_GB2312" w:eastAsia="楷体_GB2312" w:hint="eastAsia"/>
          <w:b/>
          <w:bCs/>
          <w:sz w:val="30"/>
          <w:szCs w:val="30"/>
        </w:rPr>
        <w:t>关于研究生申请本科课程助教岗位实施细则</w:t>
      </w:r>
    </w:p>
    <w:p w:rsidR="00431A43" w:rsidRPr="00431A43" w:rsidRDefault="00431A43" w:rsidP="00431A43">
      <w:pPr>
        <w:spacing w:line="360" w:lineRule="auto"/>
        <w:ind w:firstLineChars="200" w:firstLine="420"/>
      </w:pPr>
      <w:r w:rsidRPr="00431A43">
        <w:rPr>
          <w:rFonts w:hint="eastAsia"/>
        </w:rPr>
        <w:t>为贯彻落实《教育部关于做好研究生担任助研、助教、助管和学生辅导员工作的意见》（教研〔</w:t>
      </w:r>
      <w:r w:rsidRPr="00431A43">
        <w:rPr>
          <w:rFonts w:hint="eastAsia"/>
        </w:rPr>
        <w:t>2014</w:t>
      </w:r>
      <w:r w:rsidRPr="00431A43">
        <w:rPr>
          <w:rFonts w:hint="eastAsia"/>
        </w:rPr>
        <w:t>〕</w:t>
      </w:r>
      <w:r w:rsidRPr="00431A43">
        <w:rPr>
          <w:rFonts w:hint="eastAsia"/>
        </w:rPr>
        <w:t>6</w:t>
      </w:r>
      <w:r w:rsidRPr="00431A43">
        <w:rPr>
          <w:rFonts w:hint="eastAsia"/>
        </w:rPr>
        <w:t>号）和《西安交通大学研究生助研、助教、助管和辅导员管理办法》（西交</w:t>
      </w:r>
      <w:proofErr w:type="gramStart"/>
      <w:r w:rsidRPr="00431A43">
        <w:rPr>
          <w:rFonts w:hint="eastAsia"/>
        </w:rPr>
        <w:t>研</w:t>
      </w:r>
      <w:proofErr w:type="gramEnd"/>
      <w:r w:rsidRPr="00431A43">
        <w:rPr>
          <w:rFonts w:hint="eastAsia"/>
        </w:rPr>
        <w:t>〔</w:t>
      </w:r>
      <w:r w:rsidRPr="00431A43">
        <w:rPr>
          <w:rFonts w:hint="eastAsia"/>
        </w:rPr>
        <w:t>2015</w:t>
      </w:r>
      <w:r w:rsidRPr="00431A43">
        <w:rPr>
          <w:rFonts w:hint="eastAsia"/>
        </w:rPr>
        <w:t>〕</w:t>
      </w:r>
      <w:r w:rsidRPr="00431A43">
        <w:rPr>
          <w:rFonts w:hint="eastAsia"/>
        </w:rPr>
        <w:t>77</w:t>
      </w:r>
      <w:r w:rsidRPr="00431A43">
        <w:rPr>
          <w:rFonts w:hint="eastAsia"/>
        </w:rPr>
        <w:t>号）等文件精神，进一步做好研究生担任助教工作，保障课程教学质量，提升助教对研究生能力培养和知识掌握的有效</w:t>
      </w:r>
      <w:r w:rsidRPr="00431A43">
        <w:rPr>
          <w:rFonts w:hint="eastAsia"/>
        </w:rPr>
        <w:lastRenderedPageBreak/>
        <w:t>作用，制订本实施细则。</w:t>
      </w:r>
    </w:p>
    <w:p w:rsidR="00431A43" w:rsidRPr="0099139A" w:rsidRDefault="00431A43" w:rsidP="00431A43">
      <w:pPr>
        <w:spacing w:line="360" w:lineRule="auto"/>
        <w:rPr>
          <w:rFonts w:ascii="宋体" w:hAnsi="宋体"/>
          <w:bCs/>
          <w:szCs w:val="21"/>
        </w:rPr>
      </w:pPr>
      <w:r w:rsidRPr="0099139A">
        <w:rPr>
          <w:rFonts w:ascii="宋体" w:hAnsi="宋体" w:hint="eastAsia"/>
          <w:bCs/>
          <w:szCs w:val="21"/>
        </w:rPr>
        <w:t>一、组织管理：</w:t>
      </w:r>
    </w:p>
    <w:p w:rsidR="00431A43" w:rsidRPr="00431A43" w:rsidRDefault="00431A43" w:rsidP="00431A43">
      <w:pPr>
        <w:spacing w:line="360" w:lineRule="auto"/>
        <w:ind w:firstLineChars="200" w:firstLine="420"/>
      </w:pPr>
      <w:r w:rsidRPr="00431A43">
        <w:rPr>
          <w:rFonts w:hint="eastAsia"/>
        </w:rPr>
        <w:t>研究生院负责对研究生助教岗位进行总体管理；教务处负责助教岗位总体设置和教学辅导质量监控，汇总核算研究生助教岗位津贴；教师发展中心负责研究生助教的岗前培训工作；财务处负责安排经费预算，发放助教岗位津贴；学院负责研究生助教岗位的设置，研究生助教的聘用、使用和考核，研究生助教岗位津贴的核算等工作。</w:t>
      </w:r>
    </w:p>
    <w:p w:rsidR="00431A43" w:rsidRPr="0099139A" w:rsidRDefault="00431A43" w:rsidP="00431A43">
      <w:pPr>
        <w:spacing w:line="360" w:lineRule="auto"/>
        <w:rPr>
          <w:rFonts w:ascii="宋体" w:hAnsi="宋体"/>
          <w:bCs/>
          <w:szCs w:val="21"/>
        </w:rPr>
      </w:pPr>
      <w:r w:rsidRPr="0099139A">
        <w:rPr>
          <w:rFonts w:ascii="宋体" w:hAnsi="宋体" w:hint="eastAsia"/>
          <w:bCs/>
          <w:szCs w:val="21"/>
        </w:rPr>
        <w:t>二、应聘条件：</w:t>
      </w:r>
    </w:p>
    <w:p w:rsidR="00431A43" w:rsidRPr="00431A43" w:rsidRDefault="00431A43" w:rsidP="00431A43">
      <w:pPr>
        <w:ind w:firstLineChars="200" w:firstLine="420"/>
      </w:pPr>
      <w:r w:rsidRPr="00431A43">
        <w:rPr>
          <w:rFonts w:hint="eastAsia"/>
        </w:rPr>
        <w:t>研究生满足以下条件，方可申请助教岗位。</w:t>
      </w:r>
    </w:p>
    <w:p w:rsidR="00431A43" w:rsidRPr="00431A43" w:rsidRDefault="00431A43" w:rsidP="00431A43">
      <w:pPr>
        <w:numPr>
          <w:ilvl w:val="0"/>
          <w:numId w:val="2"/>
        </w:numPr>
        <w:spacing w:line="360" w:lineRule="auto"/>
      </w:pPr>
      <w:r w:rsidRPr="00431A43">
        <w:rPr>
          <w:rFonts w:hint="eastAsia"/>
        </w:rPr>
        <w:t>正式录取的</w:t>
      </w:r>
      <w:smartTag w:uri="urn:schemas-microsoft-com:office:smarttags" w:element="PersonName">
        <w:smartTagPr>
          <w:attr w:name="ProductID" w:val="全日制"/>
        </w:smartTagPr>
        <w:r w:rsidRPr="00431A43">
          <w:rPr>
            <w:rFonts w:hint="eastAsia"/>
          </w:rPr>
          <w:t>全日制</w:t>
        </w:r>
      </w:smartTag>
      <w:r w:rsidRPr="00431A43">
        <w:rPr>
          <w:rFonts w:hint="eastAsia"/>
        </w:rPr>
        <w:t>博士研究生、正式录取且成绩优异的全日制长学制研究生和硕士研究生；</w:t>
      </w:r>
    </w:p>
    <w:p w:rsidR="00431A43" w:rsidRPr="00431A43" w:rsidRDefault="00431A43" w:rsidP="00431A43">
      <w:pPr>
        <w:numPr>
          <w:ilvl w:val="0"/>
          <w:numId w:val="2"/>
        </w:numPr>
        <w:spacing w:line="360" w:lineRule="auto"/>
      </w:pPr>
      <w:r w:rsidRPr="00431A43">
        <w:rPr>
          <w:rFonts w:hint="eastAsia"/>
        </w:rPr>
        <w:t>品行端正，身心健康，踏实认真，有责任感和进取心；</w:t>
      </w:r>
    </w:p>
    <w:p w:rsidR="00431A43" w:rsidRPr="00431A43" w:rsidRDefault="00431A43" w:rsidP="00431A43">
      <w:pPr>
        <w:numPr>
          <w:ilvl w:val="0"/>
          <w:numId w:val="2"/>
        </w:numPr>
        <w:spacing w:line="360" w:lineRule="auto"/>
      </w:pPr>
      <w:r w:rsidRPr="00431A43">
        <w:rPr>
          <w:rFonts w:hint="eastAsia"/>
        </w:rPr>
        <w:t>在本科或研究生期间，学习过相近课程，成绩优异；</w:t>
      </w:r>
    </w:p>
    <w:p w:rsidR="00431A43" w:rsidRPr="00431A43" w:rsidRDefault="00431A43" w:rsidP="00431A43">
      <w:pPr>
        <w:numPr>
          <w:ilvl w:val="0"/>
          <w:numId w:val="2"/>
        </w:numPr>
        <w:spacing w:line="360" w:lineRule="auto"/>
      </w:pPr>
      <w:r w:rsidRPr="00431A43">
        <w:rPr>
          <w:rFonts w:hint="eastAsia"/>
        </w:rPr>
        <w:t>研究生可以连续受聘多个标准助教岗位，也可以同时受聘两个非独立的标准助教岗位，但不得同时受聘两个及以上独立的标准助教岗位，也不得在担任助教的同时受聘助管或辅导员岗位；</w:t>
      </w:r>
    </w:p>
    <w:p w:rsidR="00431A43" w:rsidRPr="00431A43" w:rsidRDefault="00431A43" w:rsidP="00431A43">
      <w:pPr>
        <w:spacing w:line="360" w:lineRule="auto"/>
      </w:pPr>
      <w:r w:rsidRPr="00431A43">
        <w:rPr>
          <w:rFonts w:hint="eastAsia"/>
        </w:rPr>
        <w:t>符合岗位所要求的其他特定条件。</w:t>
      </w:r>
    </w:p>
    <w:p w:rsidR="00431A43" w:rsidRPr="0099139A" w:rsidRDefault="00431A43" w:rsidP="00431A43">
      <w:pPr>
        <w:spacing w:line="360" w:lineRule="auto"/>
        <w:rPr>
          <w:rFonts w:ascii="宋体" w:hAnsi="宋体"/>
          <w:bCs/>
          <w:szCs w:val="21"/>
        </w:rPr>
      </w:pPr>
      <w:r w:rsidRPr="0099139A">
        <w:rPr>
          <w:rFonts w:ascii="宋体" w:hAnsi="宋体" w:hint="eastAsia"/>
          <w:bCs/>
          <w:szCs w:val="21"/>
        </w:rPr>
        <w:t>三、聘任要求</w:t>
      </w:r>
    </w:p>
    <w:p w:rsidR="00431A43" w:rsidRPr="00431A43" w:rsidRDefault="00431A43" w:rsidP="00431A43">
      <w:pPr>
        <w:numPr>
          <w:ilvl w:val="0"/>
          <w:numId w:val="4"/>
        </w:numPr>
        <w:spacing w:line="360" w:lineRule="auto"/>
      </w:pPr>
      <w:r w:rsidRPr="00431A43">
        <w:rPr>
          <w:rFonts w:hint="eastAsia"/>
        </w:rPr>
        <w:t>应聘人员必须承诺认真对待助教工作，保证时间和精力的投入，保证按照岗位职责和质量要求完成助教任务</w:t>
      </w:r>
      <w:r w:rsidRPr="00431A43">
        <w:rPr>
          <w:rFonts w:hint="eastAsia"/>
        </w:rPr>
        <w:t>,</w:t>
      </w:r>
      <w:r w:rsidRPr="00431A43">
        <w:rPr>
          <w:rFonts w:hint="eastAsia"/>
        </w:rPr>
        <w:t>请假要些请假条，主讲教师同意签字，送学院教务备案。</w:t>
      </w:r>
    </w:p>
    <w:p w:rsidR="00431A43" w:rsidRPr="00431A43" w:rsidRDefault="00431A43" w:rsidP="00431A43">
      <w:pPr>
        <w:numPr>
          <w:ilvl w:val="0"/>
          <w:numId w:val="4"/>
        </w:numPr>
        <w:spacing w:line="360" w:lineRule="auto"/>
      </w:pPr>
      <w:r w:rsidRPr="00431A43">
        <w:rPr>
          <w:rFonts w:hint="eastAsia"/>
        </w:rPr>
        <w:t>应聘人员必须已修习过所辅导的课程并取得良好以上成绩，对该领域的相关理论和应用知识有较深入的理解和较全面的掌握。</w:t>
      </w:r>
    </w:p>
    <w:p w:rsidR="00431A43" w:rsidRPr="00431A43" w:rsidRDefault="00431A43" w:rsidP="00431A43">
      <w:pPr>
        <w:numPr>
          <w:ilvl w:val="0"/>
          <w:numId w:val="4"/>
        </w:numPr>
        <w:spacing w:line="360" w:lineRule="auto"/>
      </w:pPr>
      <w:r w:rsidRPr="00431A43">
        <w:rPr>
          <w:rFonts w:hint="eastAsia"/>
        </w:rPr>
        <w:t>应聘人员应当通过学院组织的聘任考核面试，达到要求后方可承担助教工作。</w:t>
      </w:r>
    </w:p>
    <w:p w:rsidR="00431A43" w:rsidRPr="00431A43" w:rsidRDefault="00431A43" w:rsidP="00431A43">
      <w:pPr>
        <w:numPr>
          <w:ilvl w:val="0"/>
          <w:numId w:val="4"/>
        </w:numPr>
        <w:spacing w:line="360" w:lineRule="auto"/>
      </w:pPr>
      <w:r w:rsidRPr="00431A43">
        <w:rPr>
          <w:rFonts w:hint="eastAsia"/>
        </w:rPr>
        <w:t>应聘人员应妥善解决本人的研究生课程学习任务与助教工作之间的矛盾，保证不出现任何一方面不能按要求完成任务的情况。因此，聘任期间，不得参加其他助研岗位，以保证足够的精力做好助教工作。</w:t>
      </w:r>
    </w:p>
    <w:p w:rsidR="00431A43" w:rsidRPr="0099139A" w:rsidRDefault="00431A43" w:rsidP="00431A43">
      <w:pPr>
        <w:spacing w:line="360" w:lineRule="auto"/>
        <w:rPr>
          <w:rFonts w:ascii="宋体" w:hAnsi="宋体"/>
          <w:bCs/>
          <w:szCs w:val="21"/>
        </w:rPr>
      </w:pPr>
      <w:r w:rsidRPr="0099139A">
        <w:rPr>
          <w:rFonts w:ascii="宋体" w:hAnsi="宋体" w:hint="eastAsia"/>
          <w:bCs/>
          <w:szCs w:val="21"/>
        </w:rPr>
        <w:t>四、聘用程序：</w:t>
      </w:r>
    </w:p>
    <w:p w:rsidR="00431A43" w:rsidRPr="00431A43" w:rsidRDefault="00431A43" w:rsidP="00431A43">
      <w:pPr>
        <w:spacing w:line="360" w:lineRule="auto"/>
      </w:pPr>
      <w:r w:rsidRPr="00431A43">
        <w:rPr>
          <w:rFonts w:hint="eastAsia"/>
        </w:rPr>
        <w:t>1</w:t>
      </w:r>
      <w:r w:rsidRPr="00431A43">
        <w:rPr>
          <w:rFonts w:hint="eastAsia"/>
        </w:rPr>
        <w:t>应聘研究生填写《研究生助教岗位申请表》，经导师或所在学院同意后，提交至设岗学院。</w:t>
      </w:r>
    </w:p>
    <w:p w:rsidR="00431A43" w:rsidRPr="00431A43" w:rsidRDefault="00431A43" w:rsidP="00431A43">
      <w:pPr>
        <w:numPr>
          <w:ilvl w:val="0"/>
          <w:numId w:val="10"/>
        </w:numPr>
        <w:spacing w:line="360" w:lineRule="auto"/>
      </w:pPr>
      <w:r w:rsidRPr="00431A43">
        <w:rPr>
          <w:rFonts w:hint="eastAsia"/>
        </w:rPr>
        <w:t>按照“公开、公平、公正”的原则，择优选聘。同等条件下优先聘用博士研究生、家庭经济困难的研究生。拟聘助教名单公示至少</w:t>
      </w:r>
      <w:r w:rsidRPr="00431A43">
        <w:rPr>
          <w:rFonts w:hint="eastAsia"/>
        </w:rPr>
        <w:t>3</w:t>
      </w:r>
      <w:r w:rsidRPr="00431A43">
        <w:rPr>
          <w:rFonts w:hint="eastAsia"/>
        </w:rPr>
        <w:t>个工作日。</w:t>
      </w:r>
    </w:p>
    <w:p w:rsidR="00431A43" w:rsidRPr="0099139A" w:rsidRDefault="00431A43" w:rsidP="00431A43">
      <w:pPr>
        <w:spacing w:line="360" w:lineRule="auto"/>
        <w:rPr>
          <w:rFonts w:ascii="宋体" w:hAnsi="宋体"/>
          <w:bCs/>
          <w:szCs w:val="21"/>
        </w:rPr>
      </w:pPr>
      <w:r w:rsidRPr="0099139A">
        <w:rPr>
          <w:rFonts w:ascii="宋体" w:hAnsi="宋体" w:hint="eastAsia"/>
          <w:bCs/>
          <w:szCs w:val="21"/>
        </w:rPr>
        <w:t>五、岗位任务：</w:t>
      </w:r>
    </w:p>
    <w:p w:rsidR="00431A43" w:rsidRPr="00431A43" w:rsidRDefault="00431A43" w:rsidP="00431A43">
      <w:pPr>
        <w:spacing w:line="360" w:lineRule="auto"/>
      </w:pPr>
      <w:r w:rsidRPr="00431A43">
        <w:rPr>
          <w:rFonts w:hint="eastAsia"/>
        </w:rPr>
        <w:t>1</w:t>
      </w:r>
      <w:r w:rsidRPr="00431A43">
        <w:rPr>
          <w:rFonts w:hint="eastAsia"/>
        </w:rPr>
        <w:t>、理论课。在大班主讲</w:t>
      </w:r>
      <w:r w:rsidRPr="00431A43">
        <w:rPr>
          <w:rFonts w:hint="eastAsia"/>
        </w:rPr>
        <w:t>48</w:t>
      </w:r>
      <w:r w:rsidRPr="00431A43">
        <w:rPr>
          <w:rFonts w:hint="eastAsia"/>
        </w:rPr>
        <w:t>学时的情况下，助教承担</w:t>
      </w:r>
      <w:r w:rsidRPr="00431A43">
        <w:rPr>
          <w:rFonts w:hint="eastAsia"/>
        </w:rPr>
        <w:t>1</w:t>
      </w:r>
      <w:r w:rsidRPr="00431A43">
        <w:rPr>
          <w:rFonts w:hint="eastAsia"/>
        </w:rPr>
        <w:t>个自然班（约</w:t>
      </w:r>
      <w:r w:rsidRPr="00431A43">
        <w:rPr>
          <w:rFonts w:hint="eastAsia"/>
        </w:rPr>
        <w:t>30</w:t>
      </w:r>
      <w:r w:rsidRPr="00431A43">
        <w:rPr>
          <w:rFonts w:hint="eastAsia"/>
        </w:rPr>
        <w:t>名学生）的相应辅助教学工作。具体要求为：随堂听课；上习题或讨论课不少于</w:t>
      </w:r>
      <w:r w:rsidRPr="00431A43">
        <w:rPr>
          <w:rFonts w:hint="eastAsia"/>
        </w:rPr>
        <w:t>10</w:t>
      </w:r>
      <w:r w:rsidRPr="00431A43">
        <w:rPr>
          <w:rFonts w:hint="eastAsia"/>
        </w:rPr>
        <w:t>学时；辅导答疑不少于</w:t>
      </w:r>
      <w:r w:rsidRPr="00431A43">
        <w:rPr>
          <w:rFonts w:hint="eastAsia"/>
        </w:rPr>
        <w:t>24</w:t>
      </w:r>
      <w:r w:rsidRPr="00431A43">
        <w:rPr>
          <w:rFonts w:hint="eastAsia"/>
        </w:rPr>
        <w:t>小时；批改全部作业及试卷等。</w:t>
      </w:r>
    </w:p>
    <w:p w:rsidR="00431A43" w:rsidRPr="00431A43" w:rsidRDefault="00431A43" w:rsidP="00431A43">
      <w:pPr>
        <w:spacing w:line="360" w:lineRule="auto"/>
      </w:pPr>
      <w:r w:rsidRPr="00431A43">
        <w:rPr>
          <w:rFonts w:hint="eastAsia"/>
        </w:rPr>
        <w:t>2</w:t>
      </w:r>
      <w:r w:rsidRPr="00431A43">
        <w:rPr>
          <w:rFonts w:hint="eastAsia"/>
        </w:rPr>
        <w:t>、实验（上机）课。实验课助教承担</w:t>
      </w:r>
      <w:r w:rsidRPr="00431A43">
        <w:rPr>
          <w:rFonts w:hint="eastAsia"/>
        </w:rPr>
        <w:t>2</w:t>
      </w:r>
      <w:r w:rsidRPr="00431A43">
        <w:rPr>
          <w:rFonts w:hint="eastAsia"/>
        </w:rPr>
        <w:t>个实验班（每班约</w:t>
      </w:r>
      <w:r w:rsidRPr="00431A43">
        <w:rPr>
          <w:rFonts w:hint="eastAsia"/>
        </w:rPr>
        <w:t>15</w:t>
      </w:r>
      <w:r w:rsidRPr="00431A43">
        <w:rPr>
          <w:rFonts w:hint="eastAsia"/>
        </w:rPr>
        <w:t>名学生），每班</w:t>
      </w:r>
      <w:r w:rsidRPr="00431A43">
        <w:rPr>
          <w:rFonts w:hint="eastAsia"/>
        </w:rPr>
        <w:t>32</w:t>
      </w:r>
      <w:r w:rsidRPr="00431A43">
        <w:rPr>
          <w:rFonts w:hint="eastAsia"/>
        </w:rPr>
        <w:t>学时的实验教学指导工作。</w:t>
      </w:r>
      <w:r w:rsidRPr="00431A43">
        <w:rPr>
          <w:rFonts w:hint="eastAsia"/>
        </w:rPr>
        <w:lastRenderedPageBreak/>
        <w:t>具体要求为：预做实验；指导学生进行实验</w:t>
      </w:r>
      <w:r w:rsidRPr="00431A43">
        <w:rPr>
          <w:rFonts w:hint="eastAsia"/>
        </w:rPr>
        <w:t>64</w:t>
      </w:r>
      <w:r w:rsidRPr="00431A43">
        <w:rPr>
          <w:rFonts w:hint="eastAsia"/>
        </w:rPr>
        <w:t>学时；组织实验考试；批改全部实验报告及试卷等。上机课助教承担</w:t>
      </w:r>
      <w:r w:rsidRPr="00431A43">
        <w:rPr>
          <w:rFonts w:hint="eastAsia"/>
        </w:rPr>
        <w:t>2</w:t>
      </w:r>
      <w:r w:rsidRPr="00431A43">
        <w:rPr>
          <w:rFonts w:hint="eastAsia"/>
        </w:rPr>
        <w:t>个自然班（每班约</w:t>
      </w:r>
      <w:r w:rsidRPr="00431A43">
        <w:rPr>
          <w:rFonts w:hint="eastAsia"/>
        </w:rPr>
        <w:t>30</w:t>
      </w:r>
      <w:r w:rsidRPr="00431A43">
        <w:rPr>
          <w:rFonts w:hint="eastAsia"/>
        </w:rPr>
        <w:t>名学生），每班</w:t>
      </w:r>
      <w:r w:rsidRPr="00431A43">
        <w:rPr>
          <w:rFonts w:hint="eastAsia"/>
        </w:rPr>
        <w:t>64</w:t>
      </w:r>
      <w:r w:rsidRPr="00431A43">
        <w:rPr>
          <w:rFonts w:hint="eastAsia"/>
        </w:rPr>
        <w:t>学时的上机教学指导工作。具体要求为：指导上机；组织上机考试；批改全部上机报告等。</w:t>
      </w:r>
    </w:p>
    <w:p w:rsidR="00431A43" w:rsidRPr="0099139A" w:rsidRDefault="00431A43" w:rsidP="00431A43">
      <w:pPr>
        <w:spacing w:line="360" w:lineRule="auto"/>
        <w:rPr>
          <w:rFonts w:ascii="宋体" w:hAnsi="宋体"/>
          <w:bCs/>
          <w:szCs w:val="21"/>
        </w:rPr>
      </w:pPr>
      <w:r w:rsidRPr="0099139A">
        <w:rPr>
          <w:rFonts w:ascii="宋体" w:hAnsi="宋体" w:hint="eastAsia"/>
          <w:bCs/>
          <w:szCs w:val="21"/>
        </w:rPr>
        <w:t>六、质量保障机制：</w:t>
      </w:r>
    </w:p>
    <w:p w:rsidR="00431A43" w:rsidRPr="00431A43" w:rsidRDefault="00431A43" w:rsidP="00431A43">
      <w:pPr>
        <w:spacing w:line="360" w:lineRule="auto"/>
      </w:pPr>
      <w:r w:rsidRPr="00431A43">
        <w:rPr>
          <w:rFonts w:hint="eastAsia"/>
        </w:rPr>
        <w:t>（一）设岗学院、主讲教师与研究生签订《研究生助教聘用协议书》，一式三份，三方各执一份。协议书应明确该研究生助教岗位的工作职责、要求和津贴标准等。</w:t>
      </w:r>
    </w:p>
    <w:p w:rsidR="00431A43" w:rsidRPr="00431A43" w:rsidRDefault="00431A43" w:rsidP="00431A43">
      <w:pPr>
        <w:spacing w:line="360" w:lineRule="auto"/>
      </w:pPr>
      <w:r w:rsidRPr="00431A43">
        <w:rPr>
          <w:rFonts w:hint="eastAsia"/>
        </w:rPr>
        <w:t>（二）受聘研究生必须通过教师发展中心组织的岗前培训方能正式上岗。</w:t>
      </w:r>
    </w:p>
    <w:p w:rsidR="00431A43" w:rsidRPr="00431A43" w:rsidRDefault="00431A43" w:rsidP="00431A43">
      <w:pPr>
        <w:spacing w:line="360" w:lineRule="auto"/>
      </w:pPr>
      <w:r w:rsidRPr="00431A43">
        <w:rPr>
          <w:rFonts w:hint="eastAsia"/>
        </w:rPr>
        <w:t>（三）主讲教师全面负责本课程研究生助教工作安排和教学质量，并负责指导研究生做好助教工作。</w:t>
      </w:r>
    </w:p>
    <w:p w:rsidR="00431A43" w:rsidRPr="00431A43" w:rsidRDefault="00431A43" w:rsidP="00431A43">
      <w:pPr>
        <w:spacing w:line="360" w:lineRule="auto"/>
      </w:pPr>
      <w:r w:rsidRPr="00431A43">
        <w:rPr>
          <w:rFonts w:hint="eastAsia"/>
        </w:rPr>
        <w:t>（四）研究生助教应认真履行岗位职责，以身作则，为人师表，教书育人，坚决杜绝教学事故。对不能胜任助教工作的研究生，主讲教师应及时报告学院，经学院研究后可以提前解聘。正式解聘前，学院应安排专人做好该生的思想工作。研究生原则上不得中途退出助教工作，确因不可抗拒力不能继续履行助教岗位职责的，应提前两周向主讲教师和设岗学院提出书面解聘申请。解除聘用协议后，学院应及时通知教务处备案。工作期间如果出现教学事故，将依据学校有关规定严肃处理。</w:t>
      </w:r>
    </w:p>
    <w:p w:rsidR="00431A43" w:rsidRPr="00431A43" w:rsidRDefault="00431A43" w:rsidP="00431A43">
      <w:pPr>
        <w:spacing w:line="360" w:lineRule="auto"/>
      </w:pPr>
      <w:r w:rsidRPr="00431A43">
        <w:rPr>
          <w:rFonts w:hint="eastAsia"/>
        </w:rPr>
        <w:t>（五）每学期研究生助教工作结束后，学院应及时组织主讲教师、学生代表等对研究生助教工作进行考核。考核结果分合格和不合格。因工作不胜任而被解聘的研究生视同考核不合格。考核结果公示至少</w:t>
      </w:r>
      <w:r w:rsidRPr="00431A43">
        <w:rPr>
          <w:rFonts w:hint="eastAsia"/>
        </w:rPr>
        <w:t>3</w:t>
      </w:r>
      <w:r w:rsidRPr="00431A43">
        <w:rPr>
          <w:rFonts w:hint="eastAsia"/>
        </w:rPr>
        <w:t>个工作日。考核合格者，可获得</w:t>
      </w:r>
      <w:r w:rsidRPr="00431A43">
        <w:rPr>
          <w:rFonts w:hint="eastAsia"/>
        </w:rPr>
        <w:t>2</w:t>
      </w:r>
      <w:r w:rsidRPr="00431A43">
        <w:rPr>
          <w:rFonts w:hint="eastAsia"/>
        </w:rPr>
        <w:t>学分，享受标准岗位津贴，可以续聘；考核不合格者，不计学分，按不高于基本标准的</w:t>
      </w:r>
      <w:r w:rsidRPr="00431A43">
        <w:rPr>
          <w:rFonts w:hint="eastAsia"/>
        </w:rPr>
        <w:t>80%</w:t>
      </w:r>
      <w:r w:rsidRPr="00431A43">
        <w:rPr>
          <w:rFonts w:hint="eastAsia"/>
        </w:rPr>
        <w:t>发放岗位津贴，且不得再聘助教岗位。</w:t>
      </w:r>
    </w:p>
    <w:p w:rsidR="00431A43" w:rsidRPr="0099139A" w:rsidRDefault="00431A43" w:rsidP="00431A43">
      <w:pPr>
        <w:spacing w:line="360" w:lineRule="auto"/>
        <w:rPr>
          <w:rFonts w:ascii="宋体" w:hAnsi="宋体"/>
          <w:bCs/>
          <w:szCs w:val="21"/>
        </w:rPr>
      </w:pPr>
      <w:r w:rsidRPr="0099139A">
        <w:rPr>
          <w:rFonts w:ascii="宋体" w:hAnsi="宋体" w:hint="eastAsia"/>
          <w:bCs/>
          <w:szCs w:val="21"/>
        </w:rPr>
        <w:t>七、助教岗位职责：</w:t>
      </w:r>
    </w:p>
    <w:p w:rsidR="00431A43" w:rsidRPr="00431A43" w:rsidRDefault="00431A43" w:rsidP="00431A43">
      <w:pPr>
        <w:spacing w:line="360" w:lineRule="auto"/>
      </w:pPr>
      <w:r w:rsidRPr="00431A43">
        <w:rPr>
          <w:rFonts w:hint="eastAsia"/>
        </w:rPr>
        <w:t>1</w:t>
      </w:r>
      <w:r w:rsidRPr="00431A43">
        <w:rPr>
          <w:rFonts w:hint="eastAsia"/>
        </w:rPr>
        <w:t>、随堂听课，熟悉课程的教学内容，掌握课程的教学进度。</w:t>
      </w:r>
    </w:p>
    <w:p w:rsidR="00431A43" w:rsidRPr="00431A43" w:rsidRDefault="00431A43" w:rsidP="00431A43">
      <w:pPr>
        <w:spacing w:line="360" w:lineRule="auto"/>
      </w:pPr>
      <w:r w:rsidRPr="00431A43">
        <w:rPr>
          <w:rFonts w:hint="eastAsia"/>
        </w:rPr>
        <w:t>2</w:t>
      </w:r>
      <w:r w:rsidRPr="00431A43">
        <w:rPr>
          <w:rFonts w:hint="eastAsia"/>
        </w:rPr>
        <w:t>、批改作业。每周全收作业一次，批改前应认真研究作业题目，掌握所涉及的解题方法以及正确答案。应有完整的作业完成情况记录。</w:t>
      </w:r>
    </w:p>
    <w:p w:rsidR="00431A43" w:rsidRPr="00431A43" w:rsidRDefault="00431A43" w:rsidP="00431A43">
      <w:pPr>
        <w:numPr>
          <w:ilvl w:val="0"/>
          <w:numId w:val="6"/>
        </w:numPr>
        <w:spacing w:line="360" w:lineRule="auto"/>
      </w:pPr>
      <w:r w:rsidRPr="00431A43">
        <w:rPr>
          <w:rFonts w:hint="eastAsia"/>
        </w:rPr>
        <w:t>辅导答疑。应在安排好的答疑时间和地点接待学生答疑。答疑中做到科学严谨、实事求是、应尽可能地记录学生的提问问题。对于暂时不能回答清楚的问题应详细记录，并记录学生班级和学号，待找到解答后及时向学生反馈。</w:t>
      </w:r>
    </w:p>
    <w:p w:rsidR="00431A43" w:rsidRPr="00431A43" w:rsidRDefault="00431A43" w:rsidP="00431A43">
      <w:pPr>
        <w:numPr>
          <w:ilvl w:val="0"/>
          <w:numId w:val="6"/>
        </w:numPr>
        <w:spacing w:line="360" w:lineRule="auto"/>
      </w:pPr>
      <w:r w:rsidRPr="00431A43">
        <w:rPr>
          <w:rFonts w:hint="eastAsia"/>
        </w:rPr>
        <w:t>指导实验。在承担指导实验的教学任务后，应提前熟悉实验室环境与仪器设备，熟悉实验室安全和仪器设备管理的有关规章制度。要认真预习实验要求和内容步骤，提前预作每一个实验，对可能出现问题有处理预案。指导实验过程中要耐心细致，严格要求学生按要求独立完成实验，规范记录实验数据。要有详细的实验完成情况记录。对于学生的实验报告要认真批改，并与实验过程记录核对，坚决反对弄虚作假的不科学态度。</w:t>
      </w:r>
    </w:p>
    <w:p w:rsidR="00431A43" w:rsidRPr="00431A43" w:rsidRDefault="00431A43" w:rsidP="00431A43">
      <w:pPr>
        <w:numPr>
          <w:ilvl w:val="0"/>
          <w:numId w:val="6"/>
        </w:numPr>
        <w:spacing w:line="360" w:lineRule="auto"/>
      </w:pPr>
      <w:r w:rsidRPr="00431A43">
        <w:rPr>
          <w:rFonts w:hint="eastAsia"/>
        </w:rPr>
        <w:t>参加课程组的教学法活动。</w:t>
      </w:r>
    </w:p>
    <w:p w:rsidR="00EB19DB" w:rsidRDefault="00EB19DB" w:rsidP="00965F15">
      <w:pPr>
        <w:jc w:val="center"/>
        <w:rPr>
          <w:rFonts w:ascii="楷体_GB2312" w:eastAsia="楷体_GB2312"/>
          <w:b/>
          <w:bCs/>
          <w:sz w:val="30"/>
          <w:szCs w:val="30"/>
        </w:rPr>
      </w:pPr>
    </w:p>
    <w:p w:rsidR="004017BF" w:rsidRDefault="004017BF" w:rsidP="00965F15">
      <w:pPr>
        <w:jc w:val="center"/>
        <w:rPr>
          <w:rFonts w:ascii="楷体_GB2312" w:eastAsia="楷体_GB2312"/>
          <w:b/>
          <w:bCs/>
          <w:sz w:val="30"/>
          <w:szCs w:val="30"/>
        </w:rPr>
      </w:pPr>
      <w:r w:rsidRPr="00965F15">
        <w:rPr>
          <w:rFonts w:ascii="楷体_GB2312" w:eastAsia="楷体_GB2312" w:hint="eastAsia"/>
          <w:b/>
          <w:bCs/>
          <w:sz w:val="30"/>
          <w:szCs w:val="30"/>
        </w:rPr>
        <w:lastRenderedPageBreak/>
        <w:t>理学院研究生助教岗位职责及要求</w:t>
      </w:r>
    </w:p>
    <w:p w:rsidR="00431A43" w:rsidRPr="003871BE" w:rsidRDefault="00431A43" w:rsidP="003871BE">
      <w:pPr>
        <w:ind w:firstLineChars="200" w:firstLine="420"/>
      </w:pPr>
      <w:r w:rsidRPr="003871BE">
        <w:rPr>
          <w:rFonts w:hint="eastAsia"/>
        </w:rPr>
        <w:t>《大学物理》类课程共</w:t>
      </w:r>
      <w:r w:rsidRPr="003871BE">
        <w:rPr>
          <w:rFonts w:hint="eastAsia"/>
        </w:rPr>
        <w:t>18</w:t>
      </w:r>
      <w:r w:rsidRPr="003871BE">
        <w:rPr>
          <w:rFonts w:hint="eastAsia"/>
        </w:rPr>
        <w:t>个工科大学物理大班（兴庆校区）和</w:t>
      </w:r>
      <w:r w:rsidRPr="003871BE">
        <w:rPr>
          <w:rFonts w:hint="eastAsia"/>
        </w:rPr>
        <w:t>4</w:t>
      </w:r>
      <w:r w:rsidRPr="003871BE">
        <w:rPr>
          <w:rFonts w:hint="eastAsia"/>
        </w:rPr>
        <w:t>个医学大学物理大班（医学校区），其中</w:t>
      </w:r>
      <w:r w:rsidRPr="003871BE">
        <w:rPr>
          <w:rFonts w:hint="eastAsia"/>
        </w:rPr>
        <w:t>1</w:t>
      </w:r>
      <w:r w:rsidRPr="003871BE">
        <w:rPr>
          <w:rFonts w:hint="eastAsia"/>
        </w:rPr>
        <w:t>个工科大学物理大班做大班授课小班辅导教学模式改革试点，需要</w:t>
      </w:r>
      <w:r w:rsidRPr="003871BE">
        <w:rPr>
          <w:rFonts w:hint="eastAsia"/>
        </w:rPr>
        <w:t>3</w:t>
      </w:r>
      <w:r w:rsidRPr="003871BE">
        <w:rPr>
          <w:rFonts w:hint="eastAsia"/>
        </w:rPr>
        <w:t>位博士研究生（物理专业）助教，另外</w:t>
      </w:r>
      <w:r w:rsidRPr="003871BE">
        <w:rPr>
          <w:rFonts w:hint="eastAsia"/>
        </w:rPr>
        <w:t>17</w:t>
      </w:r>
      <w:r w:rsidRPr="003871BE">
        <w:rPr>
          <w:rFonts w:hint="eastAsia"/>
        </w:rPr>
        <w:t>个大学物理大班需要硕士研究生（物理专业）助教，医学大学物理大班需要医学校区各专业硕士研究生助教。原则上，工科大学物理助教的聘期为一年，医学大学物理助教的聘期为一个学期。为保证教学质量、方便辅导工作的开展，大学物理课程对设置研究生助教岗位工作提出以下要求：</w:t>
      </w:r>
    </w:p>
    <w:p w:rsidR="00431A43" w:rsidRPr="003871BE" w:rsidRDefault="00431A43" w:rsidP="003871BE">
      <w:r w:rsidRPr="003871BE">
        <w:rPr>
          <w:rFonts w:hint="eastAsia"/>
        </w:rPr>
        <w:t>1</w:t>
      </w:r>
      <w:r w:rsidRPr="003871BE">
        <w:rPr>
          <w:rFonts w:hint="eastAsia"/>
        </w:rPr>
        <w:t>、工科大学物理（教改试点班）助教岗位职责：</w:t>
      </w:r>
    </w:p>
    <w:p w:rsidR="00EB19DB" w:rsidRPr="003871BE" w:rsidRDefault="00431A43" w:rsidP="003871BE">
      <w:r w:rsidRPr="003871BE">
        <w:rPr>
          <w:rFonts w:hint="eastAsia"/>
        </w:rPr>
        <w:t>1</w:t>
      </w:r>
      <w:r w:rsidRPr="003871BE">
        <w:rPr>
          <w:rFonts w:hint="eastAsia"/>
        </w:rPr>
        <w:t>）随堂听课（</w:t>
      </w:r>
      <w:r w:rsidRPr="003871BE">
        <w:rPr>
          <w:rFonts w:hint="eastAsia"/>
        </w:rPr>
        <w:t>64</w:t>
      </w:r>
      <w:r w:rsidRPr="003871BE">
        <w:rPr>
          <w:rFonts w:hint="eastAsia"/>
        </w:rPr>
        <w:t>学时）；</w:t>
      </w:r>
      <w:r w:rsidRPr="003871BE">
        <w:rPr>
          <w:rFonts w:hint="eastAsia"/>
        </w:rPr>
        <w:t>2</w:t>
      </w:r>
      <w:r w:rsidRPr="003871BE">
        <w:rPr>
          <w:rFonts w:hint="eastAsia"/>
        </w:rPr>
        <w:t>）完成</w:t>
      </w:r>
      <w:r w:rsidRPr="003871BE">
        <w:rPr>
          <w:rFonts w:hint="eastAsia"/>
        </w:rPr>
        <w:t>16</w:t>
      </w:r>
      <w:r w:rsidRPr="003871BE">
        <w:rPr>
          <w:rFonts w:hint="eastAsia"/>
        </w:rPr>
        <w:t>学时的习题课或习题讨论课；</w:t>
      </w:r>
    </w:p>
    <w:p w:rsidR="00431A43" w:rsidRPr="003871BE" w:rsidRDefault="00431A43" w:rsidP="003871BE">
      <w:r w:rsidRPr="003871BE">
        <w:rPr>
          <w:rFonts w:hint="eastAsia"/>
        </w:rPr>
        <w:t>3</w:t>
      </w:r>
      <w:r w:rsidRPr="003871BE">
        <w:rPr>
          <w:rFonts w:hint="eastAsia"/>
        </w:rPr>
        <w:t>）辅导答疑</w:t>
      </w:r>
      <w:r w:rsidRPr="003871BE">
        <w:rPr>
          <w:rFonts w:hint="eastAsia"/>
        </w:rPr>
        <w:t>32</w:t>
      </w:r>
      <w:r w:rsidRPr="003871BE">
        <w:rPr>
          <w:rFonts w:hint="eastAsia"/>
        </w:rPr>
        <w:t>学时；</w:t>
      </w:r>
      <w:r w:rsidR="00EB19DB" w:rsidRPr="003871BE">
        <w:rPr>
          <w:rFonts w:hint="eastAsia"/>
        </w:rPr>
        <w:t xml:space="preserve">   </w:t>
      </w:r>
      <w:r w:rsidRPr="003871BE">
        <w:rPr>
          <w:rFonts w:hint="eastAsia"/>
        </w:rPr>
        <w:t>4</w:t>
      </w:r>
      <w:r w:rsidRPr="003871BE">
        <w:rPr>
          <w:rFonts w:hint="eastAsia"/>
        </w:rPr>
        <w:t>）批改</w:t>
      </w:r>
      <w:r w:rsidRPr="003871BE">
        <w:rPr>
          <w:rFonts w:hint="eastAsia"/>
        </w:rPr>
        <w:t>40-60</w:t>
      </w:r>
      <w:r w:rsidRPr="003871BE">
        <w:rPr>
          <w:rFonts w:hint="eastAsia"/>
        </w:rPr>
        <w:t>名学生作业和试卷。</w:t>
      </w:r>
    </w:p>
    <w:p w:rsidR="00431A43" w:rsidRPr="003871BE" w:rsidRDefault="00431A43" w:rsidP="003871BE">
      <w:r w:rsidRPr="003871BE">
        <w:rPr>
          <w:rFonts w:hint="eastAsia"/>
        </w:rPr>
        <w:t>2</w:t>
      </w:r>
      <w:r w:rsidRPr="003871BE">
        <w:rPr>
          <w:rFonts w:hint="eastAsia"/>
        </w:rPr>
        <w:t>、工科大学物理助教岗位职责：</w:t>
      </w:r>
    </w:p>
    <w:p w:rsidR="00431A43" w:rsidRPr="003871BE" w:rsidRDefault="00431A43" w:rsidP="003871BE">
      <w:r w:rsidRPr="003871BE">
        <w:rPr>
          <w:rFonts w:hint="eastAsia"/>
        </w:rPr>
        <w:t>1</w:t>
      </w:r>
      <w:r w:rsidRPr="003871BE">
        <w:rPr>
          <w:rFonts w:hint="eastAsia"/>
        </w:rPr>
        <w:t>）随堂听课（</w:t>
      </w:r>
      <w:r w:rsidRPr="003871BE">
        <w:rPr>
          <w:rFonts w:hint="eastAsia"/>
        </w:rPr>
        <w:t>64</w:t>
      </w:r>
      <w:r w:rsidRPr="003871BE">
        <w:rPr>
          <w:rFonts w:hint="eastAsia"/>
        </w:rPr>
        <w:t>学时）；</w:t>
      </w:r>
      <w:r w:rsidRPr="003871BE">
        <w:rPr>
          <w:rFonts w:hint="eastAsia"/>
        </w:rPr>
        <w:t>2</w:t>
      </w:r>
      <w:r w:rsidRPr="003871BE">
        <w:rPr>
          <w:rFonts w:hint="eastAsia"/>
        </w:rPr>
        <w:t>）辅导答疑</w:t>
      </w:r>
      <w:r w:rsidRPr="003871BE">
        <w:rPr>
          <w:rFonts w:hint="eastAsia"/>
        </w:rPr>
        <w:t>32</w:t>
      </w:r>
      <w:r w:rsidRPr="003871BE">
        <w:rPr>
          <w:rFonts w:hint="eastAsia"/>
        </w:rPr>
        <w:t>学时；</w:t>
      </w:r>
      <w:r w:rsidRPr="003871BE">
        <w:rPr>
          <w:rFonts w:hint="eastAsia"/>
        </w:rPr>
        <w:t>3</w:t>
      </w:r>
      <w:r w:rsidRPr="003871BE">
        <w:rPr>
          <w:rFonts w:hint="eastAsia"/>
        </w:rPr>
        <w:t>）批改</w:t>
      </w:r>
      <w:r w:rsidRPr="003871BE">
        <w:rPr>
          <w:rFonts w:hint="eastAsia"/>
        </w:rPr>
        <w:t>120-180</w:t>
      </w:r>
      <w:r w:rsidRPr="003871BE">
        <w:rPr>
          <w:rFonts w:hint="eastAsia"/>
        </w:rPr>
        <w:t>名学生作业和试卷。</w:t>
      </w:r>
    </w:p>
    <w:p w:rsidR="00431A43" w:rsidRPr="003871BE" w:rsidRDefault="00431A43" w:rsidP="003871BE">
      <w:r w:rsidRPr="003871BE">
        <w:rPr>
          <w:rFonts w:hint="eastAsia"/>
        </w:rPr>
        <w:t>3</w:t>
      </w:r>
      <w:r w:rsidRPr="003871BE">
        <w:rPr>
          <w:rFonts w:hint="eastAsia"/>
        </w:rPr>
        <w:t>、医学大学物理助教岗位职责：</w:t>
      </w:r>
    </w:p>
    <w:p w:rsidR="00EB19DB" w:rsidRPr="003871BE" w:rsidRDefault="00431A43" w:rsidP="003871BE">
      <w:r w:rsidRPr="003871BE">
        <w:rPr>
          <w:rFonts w:hint="eastAsia"/>
        </w:rPr>
        <w:t>1</w:t>
      </w:r>
      <w:r w:rsidRPr="003871BE">
        <w:rPr>
          <w:rFonts w:hint="eastAsia"/>
        </w:rPr>
        <w:t>）随堂听课（</w:t>
      </w:r>
      <w:r w:rsidRPr="003871BE">
        <w:rPr>
          <w:rFonts w:hint="eastAsia"/>
        </w:rPr>
        <w:t>64</w:t>
      </w:r>
      <w:r w:rsidRPr="003871BE">
        <w:rPr>
          <w:rFonts w:hint="eastAsia"/>
        </w:rPr>
        <w:t>学时）；</w:t>
      </w:r>
      <w:r w:rsidRPr="003871BE">
        <w:rPr>
          <w:rFonts w:hint="eastAsia"/>
        </w:rPr>
        <w:t>2</w:t>
      </w:r>
      <w:r w:rsidRPr="003871BE">
        <w:rPr>
          <w:rFonts w:hint="eastAsia"/>
        </w:rPr>
        <w:t>）辅导答疑</w:t>
      </w:r>
      <w:r w:rsidRPr="003871BE">
        <w:rPr>
          <w:rFonts w:hint="eastAsia"/>
        </w:rPr>
        <w:t>32</w:t>
      </w:r>
      <w:r w:rsidRPr="003871BE">
        <w:rPr>
          <w:rFonts w:hint="eastAsia"/>
        </w:rPr>
        <w:t>学时；</w:t>
      </w:r>
    </w:p>
    <w:p w:rsidR="00431A43" w:rsidRPr="003871BE" w:rsidRDefault="00431A43" w:rsidP="003871BE">
      <w:r w:rsidRPr="003871BE">
        <w:rPr>
          <w:rFonts w:hint="eastAsia"/>
        </w:rPr>
        <w:t>3</w:t>
      </w:r>
      <w:r w:rsidRPr="003871BE">
        <w:rPr>
          <w:rFonts w:hint="eastAsia"/>
        </w:rPr>
        <w:t>）批改</w:t>
      </w:r>
      <w:r w:rsidRPr="003871BE">
        <w:rPr>
          <w:rFonts w:hint="eastAsia"/>
        </w:rPr>
        <w:t>120-180</w:t>
      </w:r>
      <w:r w:rsidRPr="003871BE">
        <w:rPr>
          <w:rFonts w:hint="eastAsia"/>
        </w:rPr>
        <w:t>名学生作业和试卷。</w:t>
      </w:r>
    </w:p>
    <w:p w:rsidR="00431A43" w:rsidRPr="003871BE" w:rsidRDefault="00431A43" w:rsidP="003871BE">
      <w:r w:rsidRPr="003871BE">
        <w:rPr>
          <w:rFonts w:hint="eastAsia"/>
        </w:rPr>
        <w:t>4</w:t>
      </w:r>
      <w:r w:rsidRPr="003871BE">
        <w:rPr>
          <w:rFonts w:hint="eastAsia"/>
        </w:rPr>
        <w:t>、习题课应准备充分并有主讲教师认可后方可进行；</w:t>
      </w:r>
    </w:p>
    <w:p w:rsidR="00431A43" w:rsidRPr="003871BE" w:rsidRDefault="00431A43" w:rsidP="003871BE">
      <w:r w:rsidRPr="003871BE">
        <w:rPr>
          <w:rFonts w:hint="eastAsia"/>
        </w:rPr>
        <w:t>5</w:t>
      </w:r>
      <w:r w:rsidRPr="003871BE">
        <w:rPr>
          <w:rFonts w:hint="eastAsia"/>
        </w:rPr>
        <w:t>、助教应按时参与辅导答疑等工作；</w:t>
      </w:r>
    </w:p>
    <w:p w:rsidR="00431A43" w:rsidRPr="003871BE" w:rsidRDefault="00431A43" w:rsidP="003871BE">
      <w:r w:rsidRPr="003871BE">
        <w:rPr>
          <w:rFonts w:hint="eastAsia"/>
        </w:rPr>
        <w:t>6</w:t>
      </w:r>
      <w:r w:rsidRPr="003871BE">
        <w:rPr>
          <w:rFonts w:hint="eastAsia"/>
        </w:rPr>
        <w:t>、助教应及时完成作业批改任务，并将作业中的问题及时反馈给主讲教师；</w:t>
      </w:r>
    </w:p>
    <w:p w:rsidR="00431A43" w:rsidRPr="003871BE" w:rsidRDefault="00431A43" w:rsidP="003871BE">
      <w:r w:rsidRPr="003871BE">
        <w:rPr>
          <w:rFonts w:hint="eastAsia"/>
        </w:rPr>
        <w:t>7</w:t>
      </w:r>
      <w:r w:rsidRPr="003871BE">
        <w:rPr>
          <w:rFonts w:hint="eastAsia"/>
        </w:rPr>
        <w:t>、对不能按要求完成工作的研究生助教，大学物理部和主讲教师有权利和义务对其进行批评教育，批评教育无效者将中止其工作。</w:t>
      </w:r>
    </w:p>
    <w:p w:rsidR="00431A43" w:rsidRPr="003871BE" w:rsidRDefault="00431A43" w:rsidP="003871BE">
      <w:pPr>
        <w:ind w:firstLineChars="200" w:firstLine="420"/>
      </w:pPr>
      <w:r w:rsidRPr="003871BE">
        <w:rPr>
          <w:rFonts w:hint="eastAsia"/>
        </w:rPr>
        <w:t>《热学》课程对设置研究生助教岗位工作提出以下要求：</w:t>
      </w:r>
    </w:p>
    <w:p w:rsidR="00EB19DB" w:rsidRPr="003871BE" w:rsidRDefault="00431A43" w:rsidP="003871BE">
      <w:r w:rsidRPr="003871BE">
        <w:rPr>
          <w:rFonts w:hint="eastAsia"/>
        </w:rPr>
        <w:t>1</w:t>
      </w:r>
      <w:r w:rsidRPr="003871BE">
        <w:rPr>
          <w:rFonts w:hint="eastAsia"/>
        </w:rPr>
        <w:t>、</w:t>
      </w:r>
      <w:r w:rsidRPr="003871BE">
        <w:rPr>
          <w:rFonts w:hint="eastAsia"/>
        </w:rPr>
        <w:t>1</w:t>
      </w:r>
      <w:r w:rsidRPr="003871BE">
        <w:rPr>
          <w:rFonts w:hint="eastAsia"/>
        </w:rPr>
        <w:t>）随堂听课（</w:t>
      </w:r>
      <w:r w:rsidRPr="003871BE">
        <w:rPr>
          <w:rFonts w:hint="eastAsia"/>
        </w:rPr>
        <w:t>48</w:t>
      </w:r>
      <w:r w:rsidRPr="003871BE">
        <w:rPr>
          <w:rFonts w:hint="eastAsia"/>
        </w:rPr>
        <w:t>学时）；</w:t>
      </w:r>
      <w:r w:rsidRPr="003871BE">
        <w:rPr>
          <w:rFonts w:hint="eastAsia"/>
        </w:rPr>
        <w:t>2</w:t>
      </w:r>
      <w:r w:rsidRPr="003871BE">
        <w:rPr>
          <w:rFonts w:hint="eastAsia"/>
        </w:rPr>
        <w:t>）辅导答疑</w:t>
      </w:r>
      <w:r w:rsidRPr="003871BE">
        <w:rPr>
          <w:rFonts w:hint="eastAsia"/>
        </w:rPr>
        <w:t>24</w:t>
      </w:r>
      <w:r w:rsidRPr="003871BE">
        <w:rPr>
          <w:rFonts w:hint="eastAsia"/>
        </w:rPr>
        <w:t>学时；</w:t>
      </w:r>
    </w:p>
    <w:p w:rsidR="00431A43" w:rsidRPr="003871BE" w:rsidRDefault="00431A43" w:rsidP="003871BE">
      <w:r w:rsidRPr="003871BE">
        <w:rPr>
          <w:rFonts w:hint="eastAsia"/>
        </w:rPr>
        <w:t>3</w:t>
      </w:r>
      <w:r w:rsidRPr="003871BE">
        <w:rPr>
          <w:rFonts w:hint="eastAsia"/>
        </w:rPr>
        <w:t>）批改</w:t>
      </w:r>
      <w:r w:rsidRPr="003871BE">
        <w:rPr>
          <w:rFonts w:hint="eastAsia"/>
        </w:rPr>
        <w:t>120</w:t>
      </w:r>
      <w:r w:rsidRPr="003871BE">
        <w:rPr>
          <w:rFonts w:hint="eastAsia"/>
        </w:rPr>
        <w:t>名左右学生作业和试卷。</w:t>
      </w:r>
    </w:p>
    <w:p w:rsidR="00431A43" w:rsidRPr="003871BE" w:rsidRDefault="00431A43" w:rsidP="003871BE">
      <w:r w:rsidRPr="003871BE">
        <w:rPr>
          <w:rFonts w:hint="eastAsia"/>
        </w:rPr>
        <w:t>2</w:t>
      </w:r>
      <w:r w:rsidRPr="003871BE">
        <w:rPr>
          <w:rFonts w:hint="eastAsia"/>
        </w:rPr>
        <w:t>、助教应按时参与辅导答疑等工作；</w:t>
      </w:r>
    </w:p>
    <w:p w:rsidR="00431A43" w:rsidRPr="003871BE" w:rsidRDefault="00431A43" w:rsidP="003871BE">
      <w:r w:rsidRPr="003871BE">
        <w:rPr>
          <w:rFonts w:hint="eastAsia"/>
        </w:rPr>
        <w:t>3</w:t>
      </w:r>
      <w:r w:rsidRPr="003871BE">
        <w:rPr>
          <w:rFonts w:hint="eastAsia"/>
        </w:rPr>
        <w:t>、助教应及时完成作业批改任务，并将作业中的问题及时反馈给主讲教师；</w:t>
      </w:r>
    </w:p>
    <w:p w:rsidR="00431A43" w:rsidRPr="003871BE" w:rsidRDefault="00431A43" w:rsidP="003871BE">
      <w:r w:rsidRPr="003871BE">
        <w:rPr>
          <w:rFonts w:hint="eastAsia"/>
        </w:rPr>
        <w:t>4</w:t>
      </w:r>
      <w:r w:rsidRPr="003871BE">
        <w:rPr>
          <w:rFonts w:hint="eastAsia"/>
        </w:rPr>
        <w:t>、对不能按要求完成工作的研究生助教，主讲教师有权利和义务对其进行批评教育，批评教育无效者将中止其工作。</w:t>
      </w:r>
    </w:p>
    <w:p w:rsidR="003871BE" w:rsidRPr="003871BE" w:rsidRDefault="003871BE" w:rsidP="003871BE">
      <w:pPr>
        <w:ind w:firstLineChars="200" w:firstLine="420"/>
      </w:pPr>
      <w:r w:rsidRPr="003871BE">
        <w:rPr>
          <w:rFonts w:hint="eastAsia"/>
        </w:rPr>
        <w:t>《</w:t>
      </w:r>
      <w:r w:rsidRPr="003871BE">
        <w:rPr>
          <w:rFonts w:hint="eastAsia"/>
        </w:rPr>
        <w:t>无机与分析化学</w:t>
      </w:r>
      <w:r w:rsidRPr="003871BE">
        <w:rPr>
          <w:rFonts w:hint="eastAsia"/>
        </w:rPr>
        <w:t>》</w:t>
      </w:r>
      <w:r w:rsidRPr="003871BE">
        <w:rPr>
          <w:rFonts w:hint="eastAsia"/>
        </w:rPr>
        <w:t>采用</w:t>
      </w:r>
      <w:r w:rsidRPr="003871BE">
        <w:rPr>
          <w:rFonts w:hint="eastAsia"/>
        </w:rPr>
        <w:t>SPOC</w:t>
      </w:r>
      <w:r w:rsidRPr="003871BE">
        <w:rPr>
          <w:rFonts w:hint="eastAsia"/>
        </w:rPr>
        <w:t>教学模式，共一个大班</w:t>
      </w:r>
      <w:r w:rsidRPr="003871BE">
        <w:rPr>
          <w:rFonts w:hint="eastAsia"/>
        </w:rPr>
        <w:t>4</w:t>
      </w:r>
      <w:r w:rsidRPr="003871BE">
        <w:rPr>
          <w:rFonts w:hint="eastAsia"/>
        </w:rPr>
        <w:t>个小班。需要</w:t>
      </w:r>
      <w:r w:rsidRPr="003871BE">
        <w:rPr>
          <w:rFonts w:hint="eastAsia"/>
        </w:rPr>
        <w:t>1</w:t>
      </w:r>
      <w:r w:rsidRPr="003871BE">
        <w:rPr>
          <w:rFonts w:hint="eastAsia"/>
        </w:rPr>
        <w:t>位硕士研究生助教，依据习题讨论课学时的多少、以及完成工作的情况，助研津贴上下浮动</w:t>
      </w:r>
      <w:r w:rsidRPr="003871BE">
        <w:rPr>
          <w:rFonts w:hint="eastAsia"/>
        </w:rPr>
        <w:t>20%</w:t>
      </w:r>
      <w:r w:rsidRPr="003871BE">
        <w:rPr>
          <w:rFonts w:hint="eastAsia"/>
        </w:rPr>
        <w:t>。为保证教学质量、方便辅导工作的开展，</w:t>
      </w:r>
      <w:proofErr w:type="gramStart"/>
      <w:r w:rsidRPr="003871BE">
        <w:rPr>
          <w:rFonts w:hint="eastAsia"/>
        </w:rPr>
        <w:t>无机与</w:t>
      </w:r>
      <w:proofErr w:type="gramEnd"/>
      <w:r w:rsidRPr="003871BE">
        <w:rPr>
          <w:rFonts w:hint="eastAsia"/>
        </w:rPr>
        <w:t>分析化学课程对设置研究生助教岗位工作提出以下要求：</w:t>
      </w:r>
    </w:p>
    <w:p w:rsidR="003871BE" w:rsidRPr="003871BE" w:rsidRDefault="003871BE" w:rsidP="003871BE">
      <w:r w:rsidRPr="003871BE">
        <w:rPr>
          <w:rFonts w:hint="eastAsia"/>
        </w:rPr>
        <w:t>1</w:t>
      </w:r>
      <w:r w:rsidRPr="003871BE">
        <w:rPr>
          <w:rFonts w:hint="eastAsia"/>
        </w:rPr>
        <w:t>、随堂听课；</w:t>
      </w:r>
    </w:p>
    <w:p w:rsidR="003871BE" w:rsidRPr="003871BE" w:rsidRDefault="003871BE" w:rsidP="003871BE">
      <w:r w:rsidRPr="003871BE">
        <w:rPr>
          <w:rFonts w:hint="eastAsia"/>
        </w:rPr>
        <w:t>2</w:t>
      </w:r>
      <w:r w:rsidRPr="003871BE">
        <w:rPr>
          <w:rFonts w:hint="eastAsia"/>
        </w:rPr>
        <w:t>、完成</w:t>
      </w:r>
      <w:r w:rsidRPr="003871BE">
        <w:rPr>
          <w:rFonts w:hint="eastAsia"/>
        </w:rPr>
        <w:t>8</w:t>
      </w:r>
      <w:r w:rsidRPr="003871BE">
        <w:rPr>
          <w:rFonts w:hint="eastAsia"/>
        </w:rPr>
        <w:t>学时的习题讨论课，习题课应准备充分并有主讲教师认可后方可进行；</w:t>
      </w:r>
    </w:p>
    <w:p w:rsidR="003871BE" w:rsidRPr="003871BE" w:rsidRDefault="003871BE" w:rsidP="003871BE">
      <w:r w:rsidRPr="003871BE">
        <w:rPr>
          <w:rFonts w:hint="eastAsia"/>
        </w:rPr>
        <w:t>3</w:t>
      </w:r>
      <w:r w:rsidRPr="003871BE">
        <w:rPr>
          <w:rFonts w:hint="eastAsia"/>
        </w:rPr>
        <w:t>、按时参与在线辅导答疑</w:t>
      </w:r>
      <w:r w:rsidRPr="003871BE">
        <w:rPr>
          <w:rFonts w:hint="eastAsia"/>
        </w:rPr>
        <w:t>50</w:t>
      </w:r>
      <w:r w:rsidRPr="003871BE">
        <w:rPr>
          <w:rFonts w:hint="eastAsia"/>
        </w:rPr>
        <w:t>学时；</w:t>
      </w:r>
    </w:p>
    <w:p w:rsidR="003871BE" w:rsidRPr="003871BE" w:rsidRDefault="003871BE" w:rsidP="003871BE">
      <w:r w:rsidRPr="003871BE">
        <w:rPr>
          <w:rFonts w:hint="eastAsia"/>
        </w:rPr>
        <w:t>4</w:t>
      </w:r>
      <w:r w:rsidRPr="003871BE">
        <w:rPr>
          <w:rFonts w:hint="eastAsia"/>
        </w:rPr>
        <w:t>、应及时完成作业批改任务，并将作业中的问题及时反馈给主讲教师；</w:t>
      </w:r>
    </w:p>
    <w:p w:rsidR="003871BE" w:rsidRPr="003871BE" w:rsidRDefault="003871BE" w:rsidP="003871BE">
      <w:r w:rsidRPr="003871BE">
        <w:rPr>
          <w:rFonts w:hint="eastAsia"/>
        </w:rPr>
        <w:t>5</w:t>
      </w:r>
      <w:r w:rsidRPr="003871BE">
        <w:rPr>
          <w:rFonts w:hint="eastAsia"/>
        </w:rPr>
        <w:t>、按教学任务要求参与监考、批卷等工作；</w:t>
      </w:r>
    </w:p>
    <w:p w:rsidR="003871BE" w:rsidRPr="003871BE" w:rsidRDefault="003871BE" w:rsidP="003871BE">
      <w:r w:rsidRPr="003871BE">
        <w:rPr>
          <w:rFonts w:hint="eastAsia"/>
        </w:rPr>
        <w:t>对不能按要求完成工作的研究生助教，主讲教师有权利和义务对其进行批评教育，批评教育无效者将中止其工作。</w:t>
      </w:r>
    </w:p>
    <w:p w:rsidR="00431A43" w:rsidRPr="003871BE" w:rsidRDefault="00431A43" w:rsidP="003871BE">
      <w:pPr>
        <w:spacing w:line="360" w:lineRule="exact"/>
        <w:ind w:left="370" w:right="480" w:hangingChars="176" w:hanging="370"/>
        <w:jc w:val="left"/>
      </w:pPr>
    </w:p>
    <w:p w:rsidR="00EB19DB" w:rsidRDefault="00EB19DB" w:rsidP="004017BF">
      <w:pPr>
        <w:jc w:val="center"/>
        <w:rPr>
          <w:rFonts w:ascii="楷体_GB2312" w:eastAsia="楷体_GB2312"/>
          <w:b/>
          <w:bCs/>
          <w:sz w:val="30"/>
          <w:szCs w:val="30"/>
        </w:rPr>
      </w:pPr>
    </w:p>
    <w:p w:rsidR="004017BF" w:rsidRPr="00965F15" w:rsidRDefault="004017BF" w:rsidP="004017BF">
      <w:pPr>
        <w:jc w:val="center"/>
        <w:rPr>
          <w:rFonts w:ascii="楷体_GB2312" w:eastAsia="楷体_GB2312"/>
          <w:b/>
          <w:bCs/>
          <w:sz w:val="30"/>
          <w:szCs w:val="30"/>
        </w:rPr>
      </w:pPr>
      <w:r w:rsidRPr="00965F15">
        <w:rPr>
          <w:rFonts w:ascii="楷体_GB2312" w:eastAsia="楷体_GB2312" w:hint="eastAsia"/>
          <w:b/>
          <w:bCs/>
          <w:sz w:val="30"/>
          <w:szCs w:val="30"/>
        </w:rPr>
        <w:t>航天学院助研岗位课程辅导的要求</w:t>
      </w:r>
    </w:p>
    <w:p w:rsidR="003E6626" w:rsidRDefault="003E6626" w:rsidP="003E6626">
      <w:pPr>
        <w:spacing w:line="340" w:lineRule="exact"/>
      </w:pPr>
      <w:r>
        <w:rPr>
          <w:rFonts w:hint="eastAsia"/>
        </w:rPr>
        <w:t>为保证教学工作顺利进行，方便辅导工作的开展，对设置研究生助教岗位工作提出以下要求：</w:t>
      </w:r>
    </w:p>
    <w:p w:rsidR="003E6626" w:rsidRDefault="003E6626" w:rsidP="003E6626">
      <w:pPr>
        <w:spacing w:line="340" w:lineRule="exact"/>
      </w:pPr>
      <w:r>
        <w:rPr>
          <w:rFonts w:hint="eastAsia"/>
        </w:rPr>
        <w:t>1</w:t>
      </w:r>
      <w:r>
        <w:rPr>
          <w:rFonts w:hint="eastAsia"/>
        </w:rPr>
        <w:t>、</w:t>
      </w:r>
      <w:r>
        <w:rPr>
          <w:rFonts w:hint="eastAsia"/>
        </w:rPr>
        <w:tab/>
      </w:r>
      <w:r>
        <w:rPr>
          <w:rFonts w:hint="eastAsia"/>
        </w:rPr>
        <w:t>辅导助研岗位优先选择本学院博士、硕士研究生；（有利于了解和指导辅导工作）</w:t>
      </w:r>
    </w:p>
    <w:p w:rsidR="003E6626" w:rsidRDefault="003E6626" w:rsidP="003E6626">
      <w:pPr>
        <w:spacing w:line="340" w:lineRule="exact"/>
      </w:pPr>
      <w:r>
        <w:rPr>
          <w:rFonts w:hint="eastAsia"/>
        </w:rPr>
        <w:t>2</w:t>
      </w:r>
      <w:r>
        <w:rPr>
          <w:rFonts w:hint="eastAsia"/>
        </w:rPr>
        <w:t>、</w:t>
      </w:r>
      <w:r>
        <w:rPr>
          <w:rFonts w:hint="eastAsia"/>
        </w:rPr>
        <w:tab/>
      </w:r>
      <w:r>
        <w:rPr>
          <w:rFonts w:hint="eastAsia"/>
        </w:rPr>
        <w:t>理论课辅导工作的任务包含批改作业和创新性研究报告、上习题课、辅导答疑等；</w:t>
      </w:r>
    </w:p>
    <w:p w:rsidR="003E6626" w:rsidRDefault="003E6626" w:rsidP="003E6626">
      <w:pPr>
        <w:spacing w:line="340" w:lineRule="exact"/>
      </w:pPr>
      <w:r>
        <w:rPr>
          <w:rFonts w:hint="eastAsia"/>
        </w:rPr>
        <w:t>3</w:t>
      </w:r>
      <w:r>
        <w:rPr>
          <w:rFonts w:hint="eastAsia"/>
        </w:rPr>
        <w:t>、</w:t>
      </w:r>
      <w:r>
        <w:rPr>
          <w:rFonts w:hint="eastAsia"/>
        </w:rPr>
        <w:tab/>
      </w:r>
      <w:r>
        <w:rPr>
          <w:rFonts w:hint="eastAsia"/>
        </w:rPr>
        <w:t>辅导协助实验课；</w:t>
      </w:r>
    </w:p>
    <w:p w:rsidR="003E6626" w:rsidRDefault="003E6626" w:rsidP="003E6626">
      <w:pPr>
        <w:spacing w:line="340" w:lineRule="exact"/>
      </w:pPr>
      <w:r>
        <w:rPr>
          <w:rFonts w:hint="eastAsia"/>
        </w:rPr>
        <w:lastRenderedPageBreak/>
        <w:t>4</w:t>
      </w:r>
      <w:r>
        <w:rPr>
          <w:rFonts w:hint="eastAsia"/>
        </w:rPr>
        <w:t>、</w:t>
      </w:r>
      <w:r>
        <w:rPr>
          <w:rFonts w:hint="eastAsia"/>
        </w:rPr>
        <w:tab/>
      </w:r>
      <w:r>
        <w:rPr>
          <w:rFonts w:hint="eastAsia"/>
        </w:rPr>
        <w:t>要求辅导学生了解作业内容，预先独立完成作业；</w:t>
      </w:r>
    </w:p>
    <w:p w:rsidR="003E6626" w:rsidRDefault="003E6626" w:rsidP="003E6626">
      <w:pPr>
        <w:spacing w:line="340" w:lineRule="exact"/>
      </w:pPr>
      <w:r>
        <w:rPr>
          <w:rFonts w:hint="eastAsia"/>
        </w:rPr>
        <w:t>5</w:t>
      </w:r>
      <w:r>
        <w:rPr>
          <w:rFonts w:hint="eastAsia"/>
        </w:rPr>
        <w:t>、</w:t>
      </w:r>
      <w:r>
        <w:rPr>
          <w:rFonts w:hint="eastAsia"/>
        </w:rPr>
        <w:tab/>
      </w:r>
      <w:r>
        <w:rPr>
          <w:rFonts w:hint="eastAsia"/>
        </w:rPr>
        <w:t>批改作业要有记录，和成绩统计；</w:t>
      </w:r>
    </w:p>
    <w:p w:rsidR="003E6626" w:rsidRDefault="003E6626" w:rsidP="003E6626">
      <w:pPr>
        <w:spacing w:line="340" w:lineRule="exact"/>
      </w:pPr>
      <w:r>
        <w:rPr>
          <w:rFonts w:hint="eastAsia"/>
        </w:rPr>
        <w:t>6</w:t>
      </w:r>
      <w:r>
        <w:rPr>
          <w:rFonts w:hint="eastAsia"/>
        </w:rPr>
        <w:t>、</w:t>
      </w:r>
      <w:r>
        <w:rPr>
          <w:rFonts w:hint="eastAsia"/>
        </w:rPr>
        <w:tab/>
      </w:r>
      <w:r>
        <w:rPr>
          <w:rFonts w:hint="eastAsia"/>
        </w:rPr>
        <w:t>及时完成批改任务，并反馈作业中的问题；</w:t>
      </w:r>
    </w:p>
    <w:p w:rsidR="003E6626" w:rsidRDefault="003E6626" w:rsidP="003E6626">
      <w:pPr>
        <w:spacing w:line="340" w:lineRule="exact"/>
      </w:pPr>
      <w:r>
        <w:rPr>
          <w:rFonts w:hint="eastAsia"/>
        </w:rPr>
        <w:t>7</w:t>
      </w:r>
      <w:r>
        <w:rPr>
          <w:rFonts w:hint="eastAsia"/>
        </w:rPr>
        <w:t>、</w:t>
      </w:r>
      <w:r>
        <w:rPr>
          <w:rFonts w:hint="eastAsia"/>
        </w:rPr>
        <w:tab/>
      </w:r>
      <w:r>
        <w:rPr>
          <w:rFonts w:hint="eastAsia"/>
        </w:rPr>
        <w:t>对不能按要求完成的学生，主讲教师有义务和权利进行批评，教育甚至替换。</w:t>
      </w:r>
    </w:p>
    <w:p w:rsidR="003E6626" w:rsidRDefault="003E6626" w:rsidP="003E6626">
      <w:pPr>
        <w:spacing w:line="340" w:lineRule="exact"/>
      </w:pPr>
      <w:r>
        <w:rPr>
          <w:rFonts w:hint="eastAsia"/>
        </w:rPr>
        <w:t>8</w:t>
      </w:r>
      <w:r>
        <w:rPr>
          <w:rFonts w:hint="eastAsia"/>
        </w:rPr>
        <w:t>、</w:t>
      </w:r>
      <w:r>
        <w:rPr>
          <w:rFonts w:hint="eastAsia"/>
        </w:rPr>
        <w:tab/>
      </w:r>
      <w:r>
        <w:rPr>
          <w:rFonts w:hint="eastAsia"/>
        </w:rPr>
        <w:t>批改作业工作按照教务处规定完成批改数量。</w:t>
      </w:r>
    </w:p>
    <w:p w:rsidR="004017BF" w:rsidRDefault="004017BF" w:rsidP="00965F15">
      <w:pPr>
        <w:spacing w:line="340" w:lineRule="exact"/>
      </w:pPr>
    </w:p>
    <w:p w:rsidR="00EB19DB" w:rsidRPr="003E6626" w:rsidRDefault="00EB19DB" w:rsidP="00965F15">
      <w:pPr>
        <w:spacing w:line="340" w:lineRule="exact"/>
      </w:pPr>
    </w:p>
    <w:p w:rsidR="008D4C3D" w:rsidRPr="00965F15" w:rsidRDefault="008D4C3D" w:rsidP="00965F15">
      <w:pPr>
        <w:jc w:val="center"/>
        <w:rPr>
          <w:rFonts w:ascii="楷体_GB2312" w:eastAsia="楷体_GB2312"/>
          <w:b/>
          <w:bCs/>
          <w:sz w:val="30"/>
          <w:szCs w:val="30"/>
        </w:rPr>
      </w:pPr>
      <w:r w:rsidRPr="00965F15">
        <w:rPr>
          <w:rFonts w:ascii="楷体_GB2312" w:eastAsia="楷体_GB2312" w:hint="eastAsia"/>
          <w:b/>
          <w:bCs/>
          <w:sz w:val="30"/>
          <w:szCs w:val="30"/>
        </w:rPr>
        <w:t>化工学院研究生助教岗位职责及聘任要求</w:t>
      </w:r>
    </w:p>
    <w:p w:rsidR="003E6626" w:rsidRDefault="003E6626" w:rsidP="003E6626">
      <w:pPr>
        <w:ind w:firstLineChars="200" w:firstLine="420"/>
      </w:pPr>
      <w:r>
        <w:rPr>
          <w:rFonts w:hint="eastAsia"/>
        </w:rPr>
        <w:t>我院</w:t>
      </w:r>
      <w:r>
        <w:rPr>
          <w:rFonts w:hint="eastAsia"/>
        </w:rPr>
        <w:t>2016-2017</w:t>
      </w:r>
      <w:r>
        <w:rPr>
          <w:rFonts w:hint="eastAsia"/>
        </w:rPr>
        <w:t>学年第二学期拟聘任研究生助教</w:t>
      </w:r>
      <w:r>
        <w:rPr>
          <w:rFonts w:hint="eastAsia"/>
        </w:rPr>
        <w:t>4</w:t>
      </w:r>
      <w:r>
        <w:rPr>
          <w:rFonts w:hint="eastAsia"/>
        </w:rPr>
        <w:t>位，为了保证教学工作的顺利进行，对岗位提出以下要求：</w:t>
      </w:r>
    </w:p>
    <w:p w:rsidR="003E6626" w:rsidRDefault="003E6626" w:rsidP="003E6626">
      <w:r>
        <w:rPr>
          <w:rFonts w:hint="eastAsia"/>
        </w:rPr>
        <w:t>1</w:t>
      </w:r>
      <w:r>
        <w:rPr>
          <w:rFonts w:hint="eastAsia"/>
        </w:rPr>
        <w:t>、</w:t>
      </w:r>
      <w:r>
        <w:rPr>
          <w:rFonts w:hint="eastAsia"/>
        </w:rPr>
        <w:tab/>
      </w:r>
      <w:r>
        <w:rPr>
          <w:rFonts w:hint="eastAsia"/>
        </w:rPr>
        <w:t>化工学院录取的全日制博士或硕士研究生</w:t>
      </w:r>
    </w:p>
    <w:p w:rsidR="003E6626" w:rsidRDefault="003E6626" w:rsidP="003E6626">
      <w:r>
        <w:rPr>
          <w:rFonts w:hint="eastAsia"/>
        </w:rPr>
        <w:t>2</w:t>
      </w:r>
      <w:r>
        <w:rPr>
          <w:rFonts w:hint="eastAsia"/>
        </w:rPr>
        <w:t>、</w:t>
      </w:r>
      <w:r>
        <w:rPr>
          <w:rFonts w:hint="eastAsia"/>
        </w:rPr>
        <w:tab/>
      </w:r>
      <w:r>
        <w:rPr>
          <w:rFonts w:hint="eastAsia"/>
        </w:rPr>
        <w:t>品行端正，身心健康，踏实认真，有责任感和进取心；在本科或研究生期间，学习过相近课程，成绩优异</w:t>
      </w:r>
    </w:p>
    <w:p w:rsidR="003E6626" w:rsidRDefault="003E6626" w:rsidP="003E6626">
      <w:r>
        <w:rPr>
          <w:rFonts w:hint="eastAsia"/>
        </w:rPr>
        <w:t>3</w:t>
      </w:r>
      <w:r>
        <w:rPr>
          <w:rFonts w:hint="eastAsia"/>
        </w:rPr>
        <w:t>、</w:t>
      </w:r>
      <w:r>
        <w:rPr>
          <w:rFonts w:hint="eastAsia"/>
        </w:rPr>
        <w:tab/>
      </w:r>
      <w:r>
        <w:rPr>
          <w:rFonts w:hint="eastAsia"/>
        </w:rPr>
        <w:t>辅导工作的任务：随堂听课；根据任课教师安排上习题或讨论课；辅导答疑。</w:t>
      </w:r>
    </w:p>
    <w:p w:rsidR="003E6626" w:rsidRDefault="003E6626" w:rsidP="003E6626">
      <w:r>
        <w:rPr>
          <w:rFonts w:hint="eastAsia"/>
        </w:rPr>
        <w:t>4</w:t>
      </w:r>
      <w:r>
        <w:rPr>
          <w:rFonts w:hint="eastAsia"/>
        </w:rPr>
        <w:t>、</w:t>
      </w:r>
      <w:r>
        <w:rPr>
          <w:rFonts w:hint="eastAsia"/>
        </w:rPr>
        <w:tab/>
      </w:r>
      <w:r>
        <w:rPr>
          <w:rFonts w:hint="eastAsia"/>
        </w:rPr>
        <w:t>要求参加辅导的研究生了解课程内容，预先独立完成主讲教师布置的作业，及时完成批改作业任务并反馈作业中的问题，要有记录和成绩汇录，按学校要求批改作业及试卷</w:t>
      </w:r>
    </w:p>
    <w:p w:rsidR="003E6626" w:rsidRDefault="003E6626" w:rsidP="003E6626">
      <w:r>
        <w:rPr>
          <w:rFonts w:hint="eastAsia"/>
        </w:rPr>
        <w:t>5</w:t>
      </w:r>
      <w:r>
        <w:rPr>
          <w:rFonts w:hint="eastAsia"/>
        </w:rPr>
        <w:t>、</w:t>
      </w:r>
      <w:r>
        <w:rPr>
          <w:rFonts w:hint="eastAsia"/>
        </w:rPr>
        <w:tab/>
      </w:r>
      <w:r>
        <w:rPr>
          <w:rFonts w:hint="eastAsia"/>
        </w:rPr>
        <w:t>对不能胜任助教工作的研究生，主讲教师应及时报告学院，经学院研究后可以提前解聘。研究生原则上不得中途退出助教工作，确因不可抗拒力不能继续履行助教岗位职责的，应提前两周向主讲教师和学院提出书面解聘申请。工作期间如果出现教学事故，将依据学校有关规定严肃处理。</w:t>
      </w:r>
    </w:p>
    <w:p w:rsidR="004017BF" w:rsidRDefault="004017BF"/>
    <w:p w:rsidR="00EB19DB" w:rsidRPr="003E6626" w:rsidRDefault="00EB19DB"/>
    <w:p w:rsidR="004017BF" w:rsidRPr="00965F15" w:rsidRDefault="004017BF" w:rsidP="004017BF">
      <w:pPr>
        <w:jc w:val="center"/>
        <w:rPr>
          <w:rFonts w:ascii="楷体_GB2312" w:eastAsia="楷体_GB2312"/>
          <w:b/>
          <w:bCs/>
          <w:sz w:val="30"/>
          <w:szCs w:val="30"/>
        </w:rPr>
      </w:pPr>
      <w:r w:rsidRPr="00965F15">
        <w:rPr>
          <w:rFonts w:ascii="楷体_GB2312" w:eastAsia="楷体_GB2312" w:hint="eastAsia"/>
          <w:b/>
          <w:bCs/>
          <w:sz w:val="30"/>
          <w:szCs w:val="30"/>
        </w:rPr>
        <w:t>生命学院本科教学设置助教岗位的要求</w:t>
      </w:r>
    </w:p>
    <w:p w:rsidR="003E6626" w:rsidRPr="003E6626" w:rsidRDefault="003E6626" w:rsidP="003E6626">
      <w:r>
        <w:rPr>
          <w:rFonts w:hint="eastAsia"/>
          <w:sz w:val="28"/>
        </w:rPr>
        <w:t xml:space="preserve">   </w:t>
      </w:r>
      <w:r w:rsidRPr="003E6626">
        <w:rPr>
          <w:rFonts w:hint="eastAsia"/>
        </w:rPr>
        <w:t>根据《西安交通大学研究生助教工作实施细则（试行）》的相关规定及生命学院本科生教学的需要，为了保证课程辅导工作的顺利进行，我院对本科生教学助教岗位提出如下要求：</w:t>
      </w:r>
    </w:p>
    <w:p w:rsidR="003E6626" w:rsidRPr="003E6626" w:rsidRDefault="003E6626" w:rsidP="003E6626">
      <w:r w:rsidRPr="003E6626">
        <w:rPr>
          <w:rFonts w:hint="eastAsia"/>
        </w:rPr>
        <w:t xml:space="preserve">    1</w:t>
      </w:r>
      <w:r w:rsidRPr="003E6626">
        <w:rPr>
          <w:rFonts w:hint="eastAsia"/>
        </w:rPr>
        <w:t>、助教岗位优先选择生命学院生物工程、生物医学工程专业的全日制博士研究生，在有余岗的情况下可聘任成绩优异的全日制长学制研究生和硕士研究生。</w:t>
      </w:r>
    </w:p>
    <w:p w:rsidR="003E6626" w:rsidRPr="003E6626" w:rsidRDefault="003E6626" w:rsidP="003E6626">
      <w:r w:rsidRPr="003E6626">
        <w:rPr>
          <w:rFonts w:hint="eastAsia"/>
        </w:rPr>
        <w:t xml:space="preserve">    2</w:t>
      </w:r>
      <w:r w:rsidRPr="003E6626">
        <w:rPr>
          <w:rFonts w:hint="eastAsia"/>
        </w:rPr>
        <w:t>、要求应聘助教岗位的学生在本科或研究生期间学习过相近的课程，成绩优异。</w:t>
      </w:r>
    </w:p>
    <w:p w:rsidR="003E6626" w:rsidRPr="003E6626" w:rsidRDefault="003E6626" w:rsidP="003E6626">
      <w:r w:rsidRPr="003E6626">
        <w:rPr>
          <w:rFonts w:hint="eastAsia"/>
        </w:rPr>
        <w:t xml:space="preserve">    3</w:t>
      </w:r>
      <w:r w:rsidRPr="003E6626">
        <w:rPr>
          <w:rFonts w:hint="eastAsia"/>
        </w:rPr>
        <w:t>、品行端正，身心健康，踏实认真，有责任感和进取心。</w:t>
      </w:r>
    </w:p>
    <w:p w:rsidR="003E6626" w:rsidRPr="003E6626" w:rsidRDefault="003E6626" w:rsidP="003E6626">
      <w:r w:rsidRPr="003E6626">
        <w:rPr>
          <w:rFonts w:hint="eastAsia"/>
        </w:rPr>
        <w:t xml:space="preserve">    4</w:t>
      </w:r>
      <w:r w:rsidRPr="003E6626">
        <w:rPr>
          <w:rFonts w:hint="eastAsia"/>
        </w:rPr>
        <w:t>、研究生在担任助教的同时不得同时受聘助管或辅导员岗位。</w:t>
      </w:r>
    </w:p>
    <w:p w:rsidR="003E6626" w:rsidRPr="003E6626" w:rsidRDefault="003E6626" w:rsidP="003E6626">
      <w:r w:rsidRPr="003E6626">
        <w:rPr>
          <w:rFonts w:hint="eastAsia"/>
        </w:rPr>
        <w:t xml:space="preserve">    5</w:t>
      </w:r>
      <w:r w:rsidRPr="003E6626">
        <w:rPr>
          <w:rFonts w:hint="eastAsia"/>
        </w:rPr>
        <w:t>、研究生助教一经聘任原则上不得中途退出助教工作。</w:t>
      </w:r>
    </w:p>
    <w:p w:rsidR="003E6626" w:rsidRPr="003E6626" w:rsidRDefault="003E6626" w:rsidP="003E6626">
      <w:r w:rsidRPr="003E6626">
        <w:rPr>
          <w:rFonts w:hint="eastAsia"/>
        </w:rPr>
        <w:t xml:space="preserve">    6</w:t>
      </w:r>
      <w:r w:rsidRPr="003E6626">
        <w:rPr>
          <w:rFonts w:hint="eastAsia"/>
        </w:rPr>
        <w:t>、配合主讲教师完成本科教学课程中规定的辅导工作，包括：听课、答疑、批改作业、上习题课、指导实验、上机、批改试卷等。</w:t>
      </w:r>
      <w:r w:rsidRPr="003E6626">
        <w:rPr>
          <w:rFonts w:hint="eastAsia"/>
        </w:rPr>
        <w:t xml:space="preserve">     </w:t>
      </w:r>
    </w:p>
    <w:p w:rsidR="004017BF" w:rsidRPr="00965F15" w:rsidRDefault="003E6626" w:rsidP="003E6626">
      <w:r w:rsidRPr="003E6626">
        <w:rPr>
          <w:rFonts w:hint="eastAsia"/>
        </w:rPr>
        <w:t xml:space="preserve">    7</w:t>
      </w:r>
      <w:r w:rsidRPr="003E6626">
        <w:rPr>
          <w:rFonts w:hint="eastAsia"/>
        </w:rPr>
        <w:t>、认真做好辅导工作记录，及时向主讲教师反馈辅导工作中发</w:t>
      </w:r>
      <w:r w:rsidRPr="003E6626">
        <w:rPr>
          <w:rFonts w:hint="eastAsia"/>
        </w:rPr>
        <w:t xml:space="preserve"> </w:t>
      </w:r>
      <w:r w:rsidRPr="003E6626">
        <w:rPr>
          <w:rFonts w:hint="eastAsia"/>
        </w:rPr>
        <w:t>现的问题。</w:t>
      </w:r>
    </w:p>
    <w:p w:rsidR="004017BF" w:rsidRDefault="004017BF"/>
    <w:p w:rsidR="00EB19DB" w:rsidRDefault="00EB19DB"/>
    <w:p w:rsidR="00666386" w:rsidRPr="00965F15" w:rsidRDefault="00666386" w:rsidP="00666386">
      <w:pPr>
        <w:jc w:val="center"/>
        <w:rPr>
          <w:rFonts w:ascii="楷体_GB2312" w:eastAsia="楷体_GB2312"/>
          <w:b/>
          <w:bCs/>
          <w:sz w:val="30"/>
          <w:szCs w:val="30"/>
        </w:rPr>
      </w:pPr>
      <w:r w:rsidRPr="00965F15">
        <w:rPr>
          <w:rFonts w:ascii="楷体_GB2312" w:eastAsia="楷体_GB2312" w:hint="eastAsia"/>
          <w:b/>
          <w:bCs/>
          <w:sz w:val="30"/>
          <w:szCs w:val="30"/>
        </w:rPr>
        <w:t>医学部研究生助教岗位要求</w:t>
      </w:r>
    </w:p>
    <w:p w:rsidR="003E6626" w:rsidRDefault="003E6626" w:rsidP="003E6626">
      <w:pPr>
        <w:spacing w:line="340" w:lineRule="exact"/>
        <w:ind w:firstLineChars="200" w:firstLine="420"/>
      </w:pPr>
      <w:r>
        <w:rPr>
          <w:rFonts w:hint="eastAsia"/>
        </w:rPr>
        <w:t>人体解剖学：具有临床医学背景、全日制博士或硕士研究生。承担“系统解剖学”一个小班的实验课教学（</w:t>
      </w:r>
      <w:r>
        <w:rPr>
          <w:rFonts w:hint="eastAsia"/>
        </w:rPr>
        <w:t>64</w:t>
      </w:r>
      <w:r>
        <w:rPr>
          <w:rFonts w:hint="eastAsia"/>
        </w:rPr>
        <w:t>学时）、作业批改、阅卷、成绩分析等工作。实验课要求：讲述人体各系统的形态、位置和结构特征；在标本上准确识别、示教人体各器官及其结构。</w:t>
      </w:r>
    </w:p>
    <w:p w:rsidR="00666386" w:rsidRPr="00965F15" w:rsidRDefault="003E6626" w:rsidP="003E6626">
      <w:pPr>
        <w:spacing w:line="340" w:lineRule="exact"/>
        <w:ind w:firstLineChars="200" w:firstLine="420"/>
      </w:pPr>
      <w:r>
        <w:rPr>
          <w:rFonts w:hint="eastAsia"/>
        </w:rPr>
        <w:t>病理学：全日制病理学与病理生理学专业在读博士或硕士研究生。已系统学习《病理学》临床五年制教科书的讲授内容，掌握病理学的一些基本概念，掌握正常组织形态辨认能力，有较好的语言表达能力和良好的沟通能力。指导学生观察病理标本和切片，给学生答疑，组织实验考试，批阅试卷。</w:t>
      </w:r>
    </w:p>
    <w:p w:rsidR="00F0316E" w:rsidRDefault="00F0316E" w:rsidP="00F0316E">
      <w:pPr>
        <w:jc w:val="center"/>
        <w:rPr>
          <w:rFonts w:ascii="楷体_GB2312" w:eastAsia="楷体_GB2312"/>
          <w:b/>
          <w:bCs/>
          <w:sz w:val="30"/>
          <w:szCs w:val="30"/>
        </w:rPr>
      </w:pPr>
      <w:bookmarkStart w:id="0" w:name="_GoBack"/>
      <w:bookmarkEnd w:id="0"/>
      <w:r>
        <w:rPr>
          <w:rFonts w:ascii="楷体_GB2312" w:eastAsia="楷体_GB2312" w:hint="eastAsia"/>
          <w:b/>
          <w:bCs/>
          <w:sz w:val="30"/>
          <w:szCs w:val="30"/>
        </w:rPr>
        <w:lastRenderedPageBreak/>
        <w:t>电信学院本科课程辅导工作岗位职责及聘任要求</w:t>
      </w:r>
    </w:p>
    <w:p w:rsidR="003E6626" w:rsidRDefault="003E6626" w:rsidP="003E6626">
      <w:pPr>
        <w:ind w:firstLineChars="150" w:firstLine="315"/>
      </w:pPr>
      <w:r>
        <w:rPr>
          <w:rFonts w:hint="eastAsia"/>
        </w:rPr>
        <w:t>本科生教学辅导工作是教学过程中的重要环节，负责学生学习过程中的指导研讨、答疑解惑、习题练习、作业批改以及实验指导等教学工作。承担该项工作的人员应当认真对待辅导工作，严格执行学校的有关规章制度，按要求履行岗位职责规定的各项任务，协助任课教师高质量地完成好课程教学任务。</w:t>
      </w:r>
    </w:p>
    <w:p w:rsidR="003E6626" w:rsidRDefault="003E6626" w:rsidP="003E6626">
      <w:r>
        <w:rPr>
          <w:rFonts w:hint="eastAsia"/>
        </w:rPr>
        <w:t>一、本科辅导工作岗位职责</w:t>
      </w:r>
    </w:p>
    <w:p w:rsidR="003E6626" w:rsidRDefault="003E6626" w:rsidP="003E6626">
      <w:r>
        <w:rPr>
          <w:rFonts w:hint="eastAsia"/>
        </w:rPr>
        <w:t>1</w:t>
      </w:r>
      <w:r>
        <w:rPr>
          <w:rFonts w:hint="eastAsia"/>
        </w:rPr>
        <w:t>、</w:t>
      </w:r>
      <w:r>
        <w:rPr>
          <w:rFonts w:hint="eastAsia"/>
        </w:rPr>
        <w:tab/>
      </w:r>
      <w:r>
        <w:rPr>
          <w:rFonts w:hint="eastAsia"/>
        </w:rPr>
        <w:t>理论课</w:t>
      </w:r>
    </w:p>
    <w:p w:rsidR="003E6626" w:rsidRDefault="003E6626" w:rsidP="003E6626">
      <w:r>
        <w:rPr>
          <w:rFonts w:hint="eastAsia"/>
        </w:rPr>
        <w:t>1</w:t>
      </w:r>
      <w:r>
        <w:rPr>
          <w:rFonts w:hint="eastAsia"/>
        </w:rPr>
        <w:t>）</w:t>
      </w:r>
      <w:r>
        <w:rPr>
          <w:rFonts w:hint="eastAsia"/>
        </w:rPr>
        <w:tab/>
      </w:r>
      <w:r>
        <w:rPr>
          <w:rFonts w:hint="eastAsia"/>
        </w:rPr>
        <w:t>随堂听课，熟悉课程的教学内容，掌握课程的教学进度，听课出勤率不低于</w:t>
      </w:r>
      <w:r>
        <w:rPr>
          <w:rFonts w:hint="eastAsia"/>
        </w:rPr>
        <w:t>90%</w:t>
      </w:r>
      <w:r>
        <w:rPr>
          <w:rFonts w:hint="eastAsia"/>
        </w:rPr>
        <w:t>。</w:t>
      </w:r>
    </w:p>
    <w:p w:rsidR="003E6626" w:rsidRDefault="003E6626" w:rsidP="003E6626">
      <w:r>
        <w:rPr>
          <w:rFonts w:hint="eastAsia"/>
        </w:rPr>
        <w:t>2</w:t>
      </w:r>
      <w:r>
        <w:rPr>
          <w:rFonts w:hint="eastAsia"/>
        </w:rPr>
        <w:t>）</w:t>
      </w:r>
      <w:r>
        <w:rPr>
          <w:rFonts w:hint="eastAsia"/>
        </w:rPr>
        <w:tab/>
      </w:r>
      <w:r>
        <w:rPr>
          <w:rFonts w:hint="eastAsia"/>
        </w:rPr>
        <w:t>上习题课或讨论课不少于</w:t>
      </w:r>
      <w:r>
        <w:rPr>
          <w:rFonts w:hint="eastAsia"/>
        </w:rPr>
        <w:t>10</w:t>
      </w:r>
      <w:r>
        <w:rPr>
          <w:rFonts w:hint="eastAsia"/>
        </w:rPr>
        <w:t>学时。</w:t>
      </w:r>
    </w:p>
    <w:p w:rsidR="003E6626" w:rsidRDefault="003E6626" w:rsidP="003E6626">
      <w:r>
        <w:rPr>
          <w:rFonts w:hint="eastAsia"/>
        </w:rPr>
        <w:t>3</w:t>
      </w:r>
      <w:r>
        <w:rPr>
          <w:rFonts w:hint="eastAsia"/>
        </w:rPr>
        <w:t>）</w:t>
      </w:r>
      <w:r>
        <w:rPr>
          <w:rFonts w:hint="eastAsia"/>
        </w:rPr>
        <w:tab/>
      </w:r>
      <w:r>
        <w:rPr>
          <w:rFonts w:hint="eastAsia"/>
        </w:rPr>
        <w:t>辅导答疑。不少于</w:t>
      </w:r>
      <w:r>
        <w:rPr>
          <w:rFonts w:hint="eastAsia"/>
        </w:rPr>
        <w:t>24</w:t>
      </w:r>
      <w:r>
        <w:rPr>
          <w:rFonts w:hint="eastAsia"/>
        </w:rPr>
        <w:t>学时，应在安排好的答疑时间和地点接待学生答疑。答疑中做到科学严谨、实事求是、应尽可能地记录学生的提问问题。对于暂时不能回答清楚的问题应详细记录，并记录学生班级和学号，待找到解答后及时向学生反馈。</w:t>
      </w:r>
    </w:p>
    <w:p w:rsidR="003E6626" w:rsidRDefault="003E6626" w:rsidP="003E6626">
      <w:r>
        <w:rPr>
          <w:rFonts w:hint="eastAsia"/>
        </w:rPr>
        <w:t>4</w:t>
      </w:r>
      <w:r>
        <w:rPr>
          <w:rFonts w:hint="eastAsia"/>
        </w:rPr>
        <w:t>）</w:t>
      </w:r>
      <w:r>
        <w:rPr>
          <w:rFonts w:hint="eastAsia"/>
        </w:rPr>
        <w:tab/>
      </w:r>
      <w:r>
        <w:rPr>
          <w:rFonts w:hint="eastAsia"/>
        </w:rPr>
        <w:t>批改作业及试卷。每周全收作业一次，批改全部作业及试卷。批改前应认真研究作业题目，掌握所涉及的解题方法以及正确答案。应有完整的作业完成情况记录。</w:t>
      </w:r>
    </w:p>
    <w:p w:rsidR="003E6626" w:rsidRDefault="003E6626" w:rsidP="003E6626">
      <w:r>
        <w:rPr>
          <w:rFonts w:hint="eastAsia"/>
        </w:rPr>
        <w:t>5</w:t>
      </w:r>
      <w:r>
        <w:rPr>
          <w:rFonts w:hint="eastAsia"/>
        </w:rPr>
        <w:t>）</w:t>
      </w:r>
      <w:r>
        <w:rPr>
          <w:rFonts w:hint="eastAsia"/>
        </w:rPr>
        <w:tab/>
      </w:r>
      <w:r>
        <w:rPr>
          <w:rFonts w:hint="eastAsia"/>
        </w:rPr>
        <w:t>参加课程组的教学法活动。</w:t>
      </w:r>
    </w:p>
    <w:p w:rsidR="003E6626" w:rsidRDefault="003E6626" w:rsidP="003E6626">
      <w:r>
        <w:rPr>
          <w:rFonts w:hint="eastAsia"/>
        </w:rPr>
        <w:t>2</w:t>
      </w:r>
      <w:r>
        <w:rPr>
          <w:rFonts w:hint="eastAsia"/>
        </w:rPr>
        <w:t>、</w:t>
      </w:r>
      <w:r>
        <w:rPr>
          <w:rFonts w:hint="eastAsia"/>
        </w:rPr>
        <w:tab/>
      </w:r>
      <w:r>
        <w:rPr>
          <w:rFonts w:hint="eastAsia"/>
        </w:rPr>
        <w:t>实验（上机）课</w:t>
      </w:r>
    </w:p>
    <w:p w:rsidR="003E6626" w:rsidRDefault="003E6626" w:rsidP="003E6626">
      <w:r>
        <w:rPr>
          <w:rFonts w:hint="eastAsia"/>
        </w:rPr>
        <w:t>在承担指导实验的教学任务后，应提前熟悉实验室环境与仪器设备，熟悉实验室安全和仪器设备管理的有关规章制度。要认真预习实验要求和内容步骤，提前预作每一个实验，对可能出现问题有处理预案。指导实验过程中要耐心细致，严格要求学生按要求独立完成实验，规范记录实验数据。要有详细的实验完成情况记录。对于学生的实验报告要认真批改，并与实验过程记录核对，坚决反对弄虚作假的不科学态度。组织实验考试并批改试卷。</w:t>
      </w:r>
    </w:p>
    <w:p w:rsidR="003E6626" w:rsidRDefault="003E6626" w:rsidP="003E6626">
      <w:r>
        <w:rPr>
          <w:rFonts w:hint="eastAsia"/>
        </w:rPr>
        <w:t>二、聘任要求</w:t>
      </w:r>
    </w:p>
    <w:p w:rsidR="003E6626" w:rsidRDefault="003E6626" w:rsidP="003E6626">
      <w:r>
        <w:rPr>
          <w:rFonts w:hint="eastAsia"/>
        </w:rPr>
        <w:t>1</w:t>
      </w:r>
      <w:r>
        <w:rPr>
          <w:rFonts w:hint="eastAsia"/>
        </w:rPr>
        <w:t>、</w:t>
      </w:r>
      <w:r>
        <w:rPr>
          <w:rFonts w:hint="eastAsia"/>
        </w:rPr>
        <w:tab/>
      </w:r>
      <w:r>
        <w:rPr>
          <w:rFonts w:hint="eastAsia"/>
        </w:rPr>
        <w:t>应聘人员为正式录取的全日制博士研究生、正式录取且成绩优异的全日制长学制研究生和硕士研究生。</w:t>
      </w:r>
    </w:p>
    <w:p w:rsidR="003E6626" w:rsidRDefault="003E6626" w:rsidP="003E6626">
      <w:r>
        <w:rPr>
          <w:rFonts w:hint="eastAsia"/>
        </w:rPr>
        <w:t>2</w:t>
      </w:r>
      <w:r>
        <w:rPr>
          <w:rFonts w:hint="eastAsia"/>
        </w:rPr>
        <w:t>、</w:t>
      </w:r>
      <w:r>
        <w:rPr>
          <w:rFonts w:hint="eastAsia"/>
        </w:rPr>
        <w:tab/>
      </w:r>
      <w:r>
        <w:rPr>
          <w:rFonts w:hint="eastAsia"/>
        </w:rPr>
        <w:t>应聘人员必须承诺认真对待辅导工作，保证时间和精力的投入，保证按照岗位职责和质量要求完成辅导任务。</w:t>
      </w:r>
    </w:p>
    <w:p w:rsidR="003E6626" w:rsidRDefault="003E6626" w:rsidP="003E6626">
      <w:r>
        <w:rPr>
          <w:rFonts w:hint="eastAsia"/>
        </w:rPr>
        <w:t>3</w:t>
      </w:r>
      <w:r>
        <w:rPr>
          <w:rFonts w:hint="eastAsia"/>
        </w:rPr>
        <w:t>、</w:t>
      </w:r>
      <w:r>
        <w:rPr>
          <w:rFonts w:hint="eastAsia"/>
        </w:rPr>
        <w:tab/>
      </w:r>
      <w:r>
        <w:rPr>
          <w:rFonts w:hint="eastAsia"/>
        </w:rPr>
        <w:t>应聘人员必须已学习过所辅导的课程并取得良好以上成绩，对该领域的相关理论和应用知识有较深入的理解和较全面的掌握。</w:t>
      </w:r>
    </w:p>
    <w:p w:rsidR="003E6626" w:rsidRDefault="003E6626" w:rsidP="003E6626">
      <w:r>
        <w:rPr>
          <w:rFonts w:hint="eastAsia"/>
        </w:rPr>
        <w:t>4</w:t>
      </w:r>
      <w:r>
        <w:rPr>
          <w:rFonts w:hint="eastAsia"/>
        </w:rPr>
        <w:t>、</w:t>
      </w:r>
      <w:r>
        <w:rPr>
          <w:rFonts w:hint="eastAsia"/>
        </w:rPr>
        <w:tab/>
      </w:r>
      <w:r>
        <w:rPr>
          <w:rFonts w:hint="eastAsia"/>
        </w:rPr>
        <w:t>应聘人员应当通过各系组织的聘任考核面试，达到要求后方可承担辅导任务。</w:t>
      </w:r>
    </w:p>
    <w:p w:rsidR="003E6626" w:rsidRDefault="003E6626" w:rsidP="003E6626">
      <w:r>
        <w:rPr>
          <w:rFonts w:hint="eastAsia"/>
        </w:rPr>
        <w:t>5</w:t>
      </w:r>
      <w:r>
        <w:rPr>
          <w:rFonts w:hint="eastAsia"/>
        </w:rPr>
        <w:t>、</w:t>
      </w:r>
      <w:r>
        <w:rPr>
          <w:rFonts w:hint="eastAsia"/>
        </w:rPr>
        <w:tab/>
      </w:r>
      <w:r>
        <w:rPr>
          <w:rFonts w:hint="eastAsia"/>
        </w:rPr>
        <w:t>应聘人员应妥善解决本人的研究生课程学习任务与教学辅导任务的矛盾，保证不出现任何一方面不能按要求完成任务的情况。</w:t>
      </w:r>
    </w:p>
    <w:p w:rsidR="004017BF" w:rsidRPr="003E6626" w:rsidRDefault="003E6626" w:rsidP="003E6626">
      <w:r>
        <w:rPr>
          <w:rFonts w:hint="eastAsia"/>
        </w:rPr>
        <w:t>6</w:t>
      </w:r>
      <w:r>
        <w:rPr>
          <w:rFonts w:hint="eastAsia"/>
        </w:rPr>
        <w:t>、</w:t>
      </w:r>
      <w:r>
        <w:rPr>
          <w:rFonts w:hint="eastAsia"/>
        </w:rPr>
        <w:tab/>
      </w:r>
      <w:r>
        <w:rPr>
          <w:rFonts w:hint="eastAsia"/>
        </w:rPr>
        <w:t>研究生可以连续受聘多个标准助教岗位，也可以同时受聘两个非独立的标准助教岗位，但不得同时受聘两个及以上独立的标准助教岗位，也不得在担任助教的同时受聘助管或辅导员岗位。</w:t>
      </w:r>
    </w:p>
    <w:p w:rsidR="004017BF" w:rsidRDefault="004017BF"/>
    <w:p w:rsidR="00EB19DB" w:rsidRDefault="00EB19DB" w:rsidP="00965F15">
      <w:pPr>
        <w:jc w:val="center"/>
        <w:rPr>
          <w:rFonts w:ascii="楷体_GB2312" w:eastAsia="楷体_GB2312"/>
          <w:b/>
          <w:bCs/>
          <w:sz w:val="30"/>
          <w:szCs w:val="30"/>
        </w:rPr>
      </w:pPr>
    </w:p>
    <w:p w:rsidR="00965F15" w:rsidRPr="00965F15" w:rsidRDefault="00965F15" w:rsidP="00965F15">
      <w:pPr>
        <w:jc w:val="center"/>
        <w:rPr>
          <w:rFonts w:ascii="楷体_GB2312" w:eastAsia="楷体_GB2312"/>
          <w:b/>
          <w:bCs/>
          <w:sz w:val="30"/>
          <w:szCs w:val="30"/>
        </w:rPr>
      </w:pPr>
      <w:r w:rsidRPr="00965F15">
        <w:rPr>
          <w:rFonts w:ascii="楷体_GB2312" w:eastAsia="楷体_GB2312" w:hint="eastAsia"/>
          <w:b/>
          <w:bCs/>
          <w:sz w:val="30"/>
          <w:szCs w:val="30"/>
        </w:rPr>
        <w:t>机械学院研究生助教岗位上岗要求：</w:t>
      </w:r>
    </w:p>
    <w:p w:rsidR="003E6626" w:rsidRDefault="003E6626" w:rsidP="003E6626">
      <w:pPr>
        <w:spacing w:line="340" w:lineRule="exact"/>
        <w:ind w:firstLineChars="200" w:firstLine="420"/>
      </w:pPr>
      <w:r>
        <w:rPr>
          <w:rFonts w:hint="eastAsia"/>
        </w:rPr>
        <w:t>首先要满足学校《西安交通大学研究生助教工作实施细则（试行）》中第三条“应聘条件”，其次，所辅导课程本科期间成绩在</w:t>
      </w:r>
      <w:r>
        <w:rPr>
          <w:rFonts w:hint="eastAsia"/>
        </w:rPr>
        <w:t>85</w:t>
      </w:r>
      <w:r>
        <w:rPr>
          <w:rFonts w:hint="eastAsia"/>
        </w:rPr>
        <w:t>分以上。</w:t>
      </w:r>
    </w:p>
    <w:p w:rsidR="003E6626" w:rsidRDefault="003E6626" w:rsidP="003E6626">
      <w:pPr>
        <w:spacing w:line="340" w:lineRule="exact"/>
      </w:pPr>
      <w:r>
        <w:rPr>
          <w:rFonts w:hint="eastAsia"/>
        </w:rPr>
        <w:t>机械设计基础（</w:t>
      </w:r>
      <w:r>
        <w:rPr>
          <w:rFonts w:hint="eastAsia"/>
        </w:rPr>
        <w:t>I</w:t>
      </w:r>
      <w:r>
        <w:rPr>
          <w:rFonts w:hint="eastAsia"/>
        </w:rPr>
        <w:t>）</w:t>
      </w:r>
    </w:p>
    <w:p w:rsidR="003E6626" w:rsidRDefault="003E6626" w:rsidP="003E6626">
      <w:pPr>
        <w:spacing w:line="340" w:lineRule="exact"/>
      </w:pPr>
      <w:r>
        <w:rPr>
          <w:rFonts w:hint="eastAsia"/>
        </w:rPr>
        <w:t>课程要求：</w:t>
      </w:r>
    </w:p>
    <w:p w:rsidR="003E6626" w:rsidRDefault="003E6626" w:rsidP="003E6626">
      <w:pPr>
        <w:spacing w:line="340" w:lineRule="exact"/>
      </w:pPr>
      <w:r>
        <w:rPr>
          <w:rFonts w:hint="eastAsia"/>
        </w:rPr>
        <w:t>（</w:t>
      </w:r>
      <w:r>
        <w:rPr>
          <w:rFonts w:hint="eastAsia"/>
        </w:rPr>
        <w:t>1</w:t>
      </w:r>
      <w:r>
        <w:rPr>
          <w:rFonts w:hint="eastAsia"/>
        </w:rPr>
        <w:t>）每周听课两次，批改一个班的作业（</w:t>
      </w:r>
      <w:r>
        <w:rPr>
          <w:rFonts w:hint="eastAsia"/>
        </w:rPr>
        <w:t>100%</w:t>
      </w:r>
      <w:r>
        <w:rPr>
          <w:rFonts w:hint="eastAsia"/>
        </w:rPr>
        <w:t>），批改之前先做一遍作业；</w:t>
      </w:r>
    </w:p>
    <w:p w:rsidR="003E6626" w:rsidRDefault="003E6626" w:rsidP="003E6626">
      <w:pPr>
        <w:spacing w:line="340" w:lineRule="exact"/>
      </w:pPr>
      <w:r>
        <w:rPr>
          <w:rFonts w:hint="eastAsia"/>
        </w:rPr>
        <w:t>（</w:t>
      </w:r>
      <w:r>
        <w:rPr>
          <w:rFonts w:hint="eastAsia"/>
        </w:rPr>
        <w:t>2</w:t>
      </w:r>
      <w:r>
        <w:rPr>
          <w:rFonts w:hint="eastAsia"/>
        </w:rPr>
        <w:t>）每周答疑一次（一个单元），答疑前先作完全部课后习题；</w:t>
      </w:r>
    </w:p>
    <w:p w:rsidR="003E6626" w:rsidRDefault="003E6626" w:rsidP="003E6626">
      <w:pPr>
        <w:spacing w:line="340" w:lineRule="exact"/>
      </w:pPr>
      <w:r>
        <w:rPr>
          <w:rFonts w:hint="eastAsia"/>
        </w:rPr>
        <w:t>（</w:t>
      </w:r>
      <w:r>
        <w:rPr>
          <w:rFonts w:hint="eastAsia"/>
        </w:rPr>
        <w:t>3</w:t>
      </w:r>
      <w:r>
        <w:rPr>
          <w:rFonts w:hint="eastAsia"/>
        </w:rPr>
        <w:t>）参加期终考试前全部答疑、监考；</w:t>
      </w:r>
    </w:p>
    <w:p w:rsidR="003E6626" w:rsidRDefault="003E6626" w:rsidP="003E6626">
      <w:pPr>
        <w:spacing w:line="340" w:lineRule="exact"/>
      </w:pPr>
      <w:r>
        <w:rPr>
          <w:rFonts w:hint="eastAsia"/>
        </w:rPr>
        <w:t>（</w:t>
      </w:r>
      <w:r>
        <w:rPr>
          <w:rFonts w:hint="eastAsia"/>
        </w:rPr>
        <w:t>4</w:t>
      </w:r>
      <w:r>
        <w:rPr>
          <w:rFonts w:hint="eastAsia"/>
        </w:rPr>
        <w:t>）试作期终考卷，试作的成绩作为考核指标之一。</w:t>
      </w:r>
    </w:p>
    <w:p w:rsidR="003E6626" w:rsidRDefault="003E6626" w:rsidP="003E6626">
      <w:pPr>
        <w:spacing w:line="340" w:lineRule="exact"/>
      </w:pPr>
      <w:r>
        <w:rPr>
          <w:rFonts w:hint="eastAsia"/>
        </w:rPr>
        <w:lastRenderedPageBreak/>
        <w:t>实验课要求：</w:t>
      </w:r>
    </w:p>
    <w:p w:rsidR="003E6626" w:rsidRDefault="003E6626" w:rsidP="003E6626">
      <w:pPr>
        <w:spacing w:line="340" w:lineRule="exact"/>
      </w:pPr>
      <w:r>
        <w:rPr>
          <w:rFonts w:hint="eastAsia"/>
        </w:rPr>
        <w:t>（</w:t>
      </w:r>
      <w:r>
        <w:rPr>
          <w:rFonts w:hint="eastAsia"/>
        </w:rPr>
        <w:t>1</w:t>
      </w:r>
      <w:r>
        <w:rPr>
          <w:rFonts w:hint="eastAsia"/>
        </w:rPr>
        <w:t>）每个实验观摩</w:t>
      </w:r>
      <w:r>
        <w:rPr>
          <w:rFonts w:hint="eastAsia"/>
        </w:rPr>
        <w:t>2</w:t>
      </w:r>
      <w:r>
        <w:rPr>
          <w:rFonts w:hint="eastAsia"/>
        </w:rPr>
        <w:t>次，辅助指导</w:t>
      </w:r>
      <w:r>
        <w:rPr>
          <w:rFonts w:hint="eastAsia"/>
        </w:rPr>
        <w:t>2</w:t>
      </w:r>
      <w:r>
        <w:rPr>
          <w:rFonts w:hint="eastAsia"/>
        </w:rPr>
        <w:t>次，辅助指导</w:t>
      </w:r>
      <w:r>
        <w:rPr>
          <w:rFonts w:hint="eastAsia"/>
        </w:rPr>
        <w:t>60</w:t>
      </w:r>
      <w:r>
        <w:rPr>
          <w:rFonts w:hint="eastAsia"/>
        </w:rPr>
        <w:t>学时实验（基本在周末），批改指导的实验报告；</w:t>
      </w:r>
    </w:p>
    <w:p w:rsidR="003E6626" w:rsidRDefault="003E6626" w:rsidP="003E6626">
      <w:pPr>
        <w:spacing w:line="340" w:lineRule="exact"/>
      </w:pPr>
      <w:r>
        <w:rPr>
          <w:rFonts w:hint="eastAsia"/>
        </w:rPr>
        <w:t>（</w:t>
      </w:r>
      <w:r>
        <w:rPr>
          <w:rFonts w:hint="eastAsia"/>
        </w:rPr>
        <w:t>2</w:t>
      </w:r>
      <w:r>
        <w:rPr>
          <w:rFonts w:hint="eastAsia"/>
        </w:rPr>
        <w:t>）辅助维护实验设备；</w:t>
      </w:r>
    </w:p>
    <w:p w:rsidR="003E6626" w:rsidRDefault="003E6626" w:rsidP="003E6626">
      <w:pPr>
        <w:spacing w:line="340" w:lineRule="exact"/>
      </w:pPr>
      <w:r>
        <w:rPr>
          <w:rFonts w:hint="eastAsia"/>
        </w:rPr>
        <w:t>（</w:t>
      </w:r>
      <w:r>
        <w:rPr>
          <w:rFonts w:hint="eastAsia"/>
        </w:rPr>
        <w:t>3</w:t>
      </w:r>
      <w:r>
        <w:rPr>
          <w:rFonts w:hint="eastAsia"/>
        </w:rPr>
        <w:t>）排实验时间表。</w:t>
      </w:r>
    </w:p>
    <w:p w:rsidR="003E6626" w:rsidRDefault="003E6626" w:rsidP="003E6626">
      <w:pPr>
        <w:spacing w:line="340" w:lineRule="exact"/>
      </w:pPr>
      <w:r>
        <w:rPr>
          <w:rFonts w:hint="eastAsia"/>
        </w:rPr>
        <w:t>工程制图课程的要求：</w:t>
      </w:r>
    </w:p>
    <w:p w:rsidR="003E6626" w:rsidRDefault="003E6626" w:rsidP="003E6626">
      <w:pPr>
        <w:spacing w:line="340" w:lineRule="exact"/>
      </w:pPr>
      <w:r>
        <w:rPr>
          <w:rFonts w:hint="eastAsia"/>
        </w:rPr>
        <w:t>（</w:t>
      </w:r>
      <w:r>
        <w:rPr>
          <w:rFonts w:hint="eastAsia"/>
        </w:rPr>
        <w:t>1</w:t>
      </w:r>
      <w:r>
        <w:rPr>
          <w:rFonts w:hint="eastAsia"/>
        </w:rPr>
        <w:t>）每周听课，试做作业；</w:t>
      </w:r>
    </w:p>
    <w:p w:rsidR="003E6626" w:rsidRDefault="003E6626" w:rsidP="003E6626">
      <w:pPr>
        <w:spacing w:line="340" w:lineRule="exact"/>
      </w:pPr>
      <w:r>
        <w:rPr>
          <w:rFonts w:hint="eastAsia"/>
        </w:rPr>
        <w:t>（</w:t>
      </w:r>
      <w:r>
        <w:rPr>
          <w:rFonts w:hint="eastAsia"/>
        </w:rPr>
        <w:t>2</w:t>
      </w:r>
      <w:r>
        <w:rPr>
          <w:rFonts w:hint="eastAsia"/>
        </w:rPr>
        <w:t>）参加期终考试前全部答疑、监考；</w:t>
      </w:r>
    </w:p>
    <w:p w:rsidR="003E6626" w:rsidRDefault="003E6626" w:rsidP="003E6626">
      <w:pPr>
        <w:spacing w:line="340" w:lineRule="exact"/>
      </w:pPr>
      <w:r>
        <w:rPr>
          <w:rFonts w:hint="eastAsia"/>
        </w:rPr>
        <w:t>（</w:t>
      </w:r>
      <w:r>
        <w:rPr>
          <w:rFonts w:hint="eastAsia"/>
        </w:rPr>
        <w:t>3</w:t>
      </w:r>
      <w:r>
        <w:rPr>
          <w:rFonts w:hint="eastAsia"/>
        </w:rPr>
        <w:t>）试作期终考卷，试作的成绩作为考核指标之一；</w:t>
      </w:r>
    </w:p>
    <w:p w:rsidR="003E6626" w:rsidRDefault="003E6626" w:rsidP="003E6626">
      <w:pPr>
        <w:spacing w:line="340" w:lineRule="exact"/>
      </w:pPr>
      <w:r>
        <w:rPr>
          <w:rFonts w:hint="eastAsia"/>
        </w:rPr>
        <w:t>（</w:t>
      </w:r>
      <w:r>
        <w:rPr>
          <w:rFonts w:hint="eastAsia"/>
        </w:rPr>
        <w:t>4</w:t>
      </w:r>
      <w:r>
        <w:rPr>
          <w:rFonts w:hint="eastAsia"/>
        </w:rPr>
        <w:t>）辅导上机、参与测绘讨论；</w:t>
      </w:r>
    </w:p>
    <w:p w:rsidR="003E6626" w:rsidRDefault="003E6626" w:rsidP="003E6626">
      <w:pPr>
        <w:spacing w:line="340" w:lineRule="exact"/>
      </w:pPr>
      <w:r>
        <w:rPr>
          <w:rFonts w:hint="eastAsia"/>
        </w:rPr>
        <w:t>（</w:t>
      </w:r>
      <w:r>
        <w:rPr>
          <w:rFonts w:hint="eastAsia"/>
        </w:rPr>
        <w:t>5</w:t>
      </w:r>
      <w:r>
        <w:rPr>
          <w:rFonts w:hint="eastAsia"/>
        </w:rPr>
        <w:t>）在线答疑。</w:t>
      </w:r>
    </w:p>
    <w:p w:rsidR="003E6626" w:rsidRDefault="003E6626" w:rsidP="003E6626">
      <w:pPr>
        <w:spacing w:line="340" w:lineRule="exact"/>
      </w:pPr>
      <w:r>
        <w:rPr>
          <w:rFonts w:hint="eastAsia"/>
        </w:rPr>
        <w:t>数控技术课程要求：</w:t>
      </w:r>
    </w:p>
    <w:p w:rsidR="003E6626" w:rsidRDefault="003E6626" w:rsidP="003E6626">
      <w:pPr>
        <w:spacing w:line="340" w:lineRule="exact"/>
      </w:pPr>
      <w:r>
        <w:rPr>
          <w:rFonts w:hint="eastAsia"/>
        </w:rPr>
        <w:t>（</w:t>
      </w:r>
      <w:r>
        <w:rPr>
          <w:rFonts w:hint="eastAsia"/>
        </w:rPr>
        <w:t>1</w:t>
      </w:r>
      <w:r>
        <w:rPr>
          <w:rFonts w:hint="eastAsia"/>
        </w:rPr>
        <w:t>）熟悉数控技术课程内容；</w:t>
      </w:r>
    </w:p>
    <w:p w:rsidR="003E6626" w:rsidRDefault="003E6626" w:rsidP="003E6626">
      <w:pPr>
        <w:spacing w:line="340" w:lineRule="exact"/>
      </w:pPr>
      <w:r>
        <w:rPr>
          <w:rFonts w:hint="eastAsia"/>
        </w:rPr>
        <w:t>（</w:t>
      </w:r>
      <w:r>
        <w:rPr>
          <w:rFonts w:hint="eastAsia"/>
        </w:rPr>
        <w:t>2</w:t>
      </w:r>
      <w:r>
        <w:rPr>
          <w:rFonts w:hint="eastAsia"/>
        </w:rPr>
        <w:t>）每周听课，试做作业；</w:t>
      </w:r>
    </w:p>
    <w:p w:rsidR="003E6626" w:rsidRDefault="003E6626" w:rsidP="003E6626">
      <w:pPr>
        <w:spacing w:line="340" w:lineRule="exact"/>
      </w:pPr>
      <w:r>
        <w:rPr>
          <w:rFonts w:hint="eastAsia"/>
        </w:rPr>
        <w:t>（</w:t>
      </w:r>
      <w:r>
        <w:rPr>
          <w:rFonts w:hint="eastAsia"/>
        </w:rPr>
        <w:t>3</w:t>
      </w:r>
      <w:r>
        <w:rPr>
          <w:rFonts w:hint="eastAsia"/>
        </w:rPr>
        <w:t>）辅导上机；</w:t>
      </w:r>
    </w:p>
    <w:p w:rsidR="003E6626" w:rsidRDefault="003E6626" w:rsidP="003E6626">
      <w:pPr>
        <w:spacing w:line="340" w:lineRule="exact"/>
      </w:pPr>
      <w:r>
        <w:rPr>
          <w:rFonts w:hint="eastAsia"/>
        </w:rPr>
        <w:t>（</w:t>
      </w:r>
      <w:r>
        <w:rPr>
          <w:rFonts w:hint="eastAsia"/>
        </w:rPr>
        <w:t>4</w:t>
      </w:r>
      <w:r>
        <w:rPr>
          <w:rFonts w:hint="eastAsia"/>
        </w:rPr>
        <w:t>）在线答疑；</w:t>
      </w:r>
    </w:p>
    <w:p w:rsidR="004017BF" w:rsidRPr="00965F15" w:rsidRDefault="003E6626" w:rsidP="003E6626">
      <w:pPr>
        <w:spacing w:line="340" w:lineRule="exact"/>
      </w:pPr>
      <w:r>
        <w:rPr>
          <w:rFonts w:hint="eastAsia"/>
        </w:rPr>
        <w:t>（</w:t>
      </w:r>
      <w:r>
        <w:rPr>
          <w:rFonts w:hint="eastAsia"/>
        </w:rPr>
        <w:t>5</w:t>
      </w:r>
      <w:r>
        <w:rPr>
          <w:rFonts w:hint="eastAsia"/>
        </w:rPr>
        <w:t>）组织大作业讨论。</w:t>
      </w:r>
    </w:p>
    <w:p w:rsidR="004017BF" w:rsidRDefault="004017BF"/>
    <w:p w:rsidR="003E6626" w:rsidRDefault="003E6626" w:rsidP="00965F15">
      <w:pPr>
        <w:jc w:val="center"/>
        <w:rPr>
          <w:rFonts w:ascii="楷体_GB2312" w:eastAsia="楷体_GB2312"/>
          <w:b/>
          <w:bCs/>
          <w:sz w:val="30"/>
          <w:szCs w:val="30"/>
        </w:rPr>
      </w:pPr>
    </w:p>
    <w:p w:rsidR="00965F15" w:rsidRDefault="00965F15" w:rsidP="00965F15">
      <w:pPr>
        <w:jc w:val="center"/>
        <w:rPr>
          <w:rFonts w:ascii="楷体_GB2312" w:eastAsia="楷体_GB2312"/>
          <w:b/>
          <w:bCs/>
          <w:sz w:val="30"/>
          <w:szCs w:val="30"/>
        </w:rPr>
      </w:pPr>
      <w:r w:rsidRPr="00965F15">
        <w:rPr>
          <w:rFonts w:ascii="楷体_GB2312" w:eastAsia="楷体_GB2312" w:hint="eastAsia"/>
          <w:b/>
          <w:bCs/>
          <w:sz w:val="30"/>
          <w:szCs w:val="30"/>
        </w:rPr>
        <w:t>数学与统计学院助教岗位设置与职责</w:t>
      </w:r>
    </w:p>
    <w:p w:rsidR="007F3D5C" w:rsidRPr="0099139A" w:rsidRDefault="0099139A" w:rsidP="0099139A">
      <w:pPr>
        <w:spacing w:line="340" w:lineRule="exact"/>
      </w:pPr>
      <w:r>
        <w:rPr>
          <w:rFonts w:hint="eastAsia"/>
        </w:rPr>
        <w:t>一、</w:t>
      </w:r>
      <w:r w:rsidR="007F3D5C" w:rsidRPr="0099139A">
        <w:rPr>
          <w:rFonts w:hint="eastAsia"/>
        </w:rPr>
        <w:t>高等数学助教岗位设置与职责</w:t>
      </w:r>
    </w:p>
    <w:p w:rsidR="007F3D5C" w:rsidRPr="0099139A" w:rsidRDefault="007F3D5C" w:rsidP="0099139A">
      <w:pPr>
        <w:spacing w:line="340" w:lineRule="exact"/>
      </w:pPr>
      <w:r w:rsidRPr="0099139A">
        <w:rPr>
          <w:rFonts w:hint="eastAsia"/>
        </w:rPr>
        <w:t>岗位类型</w:t>
      </w:r>
      <w:r w:rsidRPr="0099139A">
        <w:rPr>
          <w:rFonts w:hint="eastAsia"/>
        </w:rPr>
        <w:t>1</w:t>
      </w:r>
      <w:r w:rsidRPr="0099139A">
        <w:rPr>
          <w:rFonts w:hint="eastAsia"/>
        </w:rPr>
        <w:t>：</w:t>
      </w:r>
      <w:r w:rsidRPr="0099139A">
        <w:rPr>
          <w:rFonts w:hint="eastAsia"/>
        </w:rPr>
        <w:t xml:space="preserve"> </w:t>
      </w:r>
    </w:p>
    <w:p w:rsidR="007F3D5C" w:rsidRPr="0099139A" w:rsidRDefault="007F3D5C" w:rsidP="0099139A">
      <w:pPr>
        <w:spacing w:line="340" w:lineRule="exact"/>
      </w:pPr>
      <w:r w:rsidRPr="0099139A">
        <w:rPr>
          <w:rFonts w:hint="eastAsia"/>
        </w:rPr>
        <w:t xml:space="preserve">  </w:t>
      </w:r>
      <w:proofErr w:type="gramStart"/>
      <w:r w:rsidRPr="0099139A">
        <w:rPr>
          <w:rFonts w:hint="eastAsia"/>
        </w:rPr>
        <w:t>该岗位</w:t>
      </w:r>
      <w:proofErr w:type="gramEnd"/>
      <w:r w:rsidRPr="0099139A">
        <w:rPr>
          <w:rFonts w:hint="eastAsia"/>
        </w:rPr>
        <w:t>职责如下：</w:t>
      </w:r>
    </w:p>
    <w:p w:rsidR="007F3D5C" w:rsidRPr="0099139A" w:rsidRDefault="007F3D5C" w:rsidP="0099139A">
      <w:pPr>
        <w:spacing w:line="340" w:lineRule="exact"/>
      </w:pPr>
      <w:r w:rsidRPr="0099139A">
        <w:rPr>
          <w:rFonts w:hint="eastAsia"/>
        </w:rPr>
        <w:t>（</w:t>
      </w:r>
      <w:r w:rsidRPr="0099139A">
        <w:rPr>
          <w:rFonts w:hint="eastAsia"/>
        </w:rPr>
        <w:t>1</w:t>
      </w:r>
      <w:r w:rsidRPr="0099139A">
        <w:rPr>
          <w:rFonts w:hint="eastAsia"/>
        </w:rPr>
        <w:t>）随堂听课</w:t>
      </w:r>
      <w:r w:rsidRPr="0099139A">
        <w:rPr>
          <w:rFonts w:hint="eastAsia"/>
        </w:rPr>
        <w:t>48</w:t>
      </w:r>
      <w:r w:rsidRPr="0099139A">
        <w:rPr>
          <w:rFonts w:hint="eastAsia"/>
        </w:rPr>
        <w:t>学时以上（含</w:t>
      </w:r>
      <w:r w:rsidRPr="0099139A">
        <w:rPr>
          <w:rFonts w:hint="eastAsia"/>
        </w:rPr>
        <w:t>16</w:t>
      </w:r>
      <w:r w:rsidRPr="0099139A">
        <w:rPr>
          <w:rFonts w:hint="eastAsia"/>
        </w:rPr>
        <w:t>学时习题课）；</w:t>
      </w:r>
    </w:p>
    <w:p w:rsidR="007F3D5C" w:rsidRPr="0099139A" w:rsidRDefault="007F3D5C" w:rsidP="0099139A">
      <w:pPr>
        <w:spacing w:line="340" w:lineRule="exact"/>
      </w:pPr>
      <w:r w:rsidRPr="0099139A">
        <w:rPr>
          <w:rFonts w:hint="eastAsia"/>
        </w:rPr>
        <w:t>（</w:t>
      </w:r>
      <w:r w:rsidRPr="0099139A">
        <w:rPr>
          <w:rFonts w:hint="eastAsia"/>
        </w:rPr>
        <w:t>2</w:t>
      </w:r>
      <w:r w:rsidRPr="0099139A">
        <w:t>）答疑：</w:t>
      </w:r>
      <w:r w:rsidRPr="0099139A">
        <w:rPr>
          <w:rFonts w:hint="eastAsia"/>
        </w:rPr>
        <w:t>1</w:t>
      </w:r>
      <w:r w:rsidRPr="0099139A">
        <w:rPr>
          <w:rFonts w:hint="eastAsia"/>
        </w:rPr>
        <w:t>次</w:t>
      </w:r>
      <w:r w:rsidRPr="0099139A">
        <w:rPr>
          <w:rFonts w:hint="eastAsia"/>
        </w:rPr>
        <w:t>/</w:t>
      </w:r>
      <w:r w:rsidRPr="0099139A">
        <w:rPr>
          <w:rFonts w:hint="eastAsia"/>
        </w:rPr>
        <w:t>周，每次</w:t>
      </w:r>
      <w:r w:rsidRPr="0099139A">
        <w:rPr>
          <w:rFonts w:hint="eastAsia"/>
        </w:rPr>
        <w:t>2</w:t>
      </w:r>
      <w:r w:rsidRPr="0099139A">
        <w:rPr>
          <w:rFonts w:hint="eastAsia"/>
        </w:rPr>
        <w:t>小时；</w:t>
      </w:r>
    </w:p>
    <w:p w:rsidR="007F3D5C" w:rsidRPr="0099139A" w:rsidRDefault="007F3D5C" w:rsidP="0099139A">
      <w:pPr>
        <w:spacing w:line="340" w:lineRule="exact"/>
      </w:pPr>
      <w:r w:rsidRPr="0099139A">
        <w:rPr>
          <w:rFonts w:hint="eastAsia"/>
        </w:rPr>
        <w:t>（</w:t>
      </w:r>
      <w:r w:rsidRPr="0099139A">
        <w:rPr>
          <w:rFonts w:hint="eastAsia"/>
        </w:rPr>
        <w:t>3</w:t>
      </w:r>
      <w:r w:rsidRPr="0099139A">
        <w:rPr>
          <w:rFonts w:hint="eastAsia"/>
        </w:rPr>
        <w:t>）批改作业：</w:t>
      </w:r>
      <w:r w:rsidRPr="0099139A">
        <w:rPr>
          <w:rFonts w:hint="eastAsia"/>
        </w:rPr>
        <w:t>2</w:t>
      </w:r>
      <w:r w:rsidRPr="0099139A">
        <w:rPr>
          <w:rFonts w:hint="eastAsia"/>
        </w:rPr>
        <w:t>个小班（以</w:t>
      </w:r>
      <w:r w:rsidRPr="0099139A">
        <w:rPr>
          <w:rFonts w:hint="eastAsia"/>
        </w:rPr>
        <w:t>2</w:t>
      </w:r>
      <w:r w:rsidRPr="0099139A">
        <w:rPr>
          <w:rFonts w:hint="eastAsia"/>
        </w:rPr>
        <w:t>个</w:t>
      </w:r>
      <w:proofErr w:type="gramStart"/>
      <w:r w:rsidRPr="0099139A">
        <w:rPr>
          <w:rFonts w:hint="eastAsia"/>
        </w:rPr>
        <w:t>自然班约</w:t>
      </w:r>
      <w:proofErr w:type="gramEnd"/>
      <w:r w:rsidRPr="0099139A">
        <w:rPr>
          <w:rFonts w:hint="eastAsia"/>
        </w:rPr>
        <w:t>60</w:t>
      </w:r>
      <w:r w:rsidRPr="0099139A">
        <w:rPr>
          <w:rFonts w:hint="eastAsia"/>
        </w:rPr>
        <w:t>人为基准）；</w:t>
      </w:r>
    </w:p>
    <w:p w:rsidR="007F3D5C" w:rsidRPr="0099139A" w:rsidRDefault="007F3D5C" w:rsidP="0099139A">
      <w:pPr>
        <w:spacing w:line="340" w:lineRule="exact"/>
      </w:pPr>
      <w:r w:rsidRPr="0099139A">
        <w:rPr>
          <w:rFonts w:hint="eastAsia"/>
        </w:rPr>
        <w:t>（</w:t>
      </w:r>
      <w:r w:rsidRPr="0099139A">
        <w:rPr>
          <w:rFonts w:hint="eastAsia"/>
        </w:rPr>
        <w:t>4</w:t>
      </w:r>
      <w:r w:rsidRPr="0099139A">
        <w:rPr>
          <w:rFonts w:hint="eastAsia"/>
        </w:rPr>
        <w:t>）讲授习题课：</w:t>
      </w:r>
      <w:r w:rsidRPr="0099139A">
        <w:rPr>
          <w:rFonts w:hint="eastAsia"/>
        </w:rPr>
        <w:t>16</w:t>
      </w:r>
      <w:r w:rsidRPr="0099139A">
        <w:rPr>
          <w:rFonts w:hint="eastAsia"/>
        </w:rPr>
        <w:t>学时（</w:t>
      </w:r>
      <w:r w:rsidRPr="0099139A">
        <w:rPr>
          <w:rFonts w:hint="eastAsia"/>
        </w:rPr>
        <w:t>2</w:t>
      </w:r>
      <w:r w:rsidRPr="0099139A">
        <w:rPr>
          <w:rFonts w:hint="eastAsia"/>
        </w:rPr>
        <w:t>个小班合上习题课）；</w:t>
      </w:r>
    </w:p>
    <w:p w:rsidR="007F3D5C" w:rsidRPr="0099139A" w:rsidRDefault="007F3D5C" w:rsidP="0099139A">
      <w:pPr>
        <w:spacing w:line="340" w:lineRule="exact"/>
      </w:pPr>
      <w:r w:rsidRPr="0099139A">
        <w:rPr>
          <w:rFonts w:hint="eastAsia"/>
        </w:rPr>
        <w:t>（</w:t>
      </w:r>
      <w:r w:rsidRPr="0099139A">
        <w:rPr>
          <w:rFonts w:hint="eastAsia"/>
        </w:rPr>
        <w:t>5</w:t>
      </w:r>
      <w:r w:rsidRPr="0099139A">
        <w:rPr>
          <w:rFonts w:hint="eastAsia"/>
        </w:rPr>
        <w:t>）参与监考、批改考卷、成绩录入、统计、试卷装订等。</w:t>
      </w:r>
    </w:p>
    <w:p w:rsidR="007F3D5C" w:rsidRPr="0099139A" w:rsidRDefault="007F3D5C" w:rsidP="0099139A">
      <w:pPr>
        <w:spacing w:line="340" w:lineRule="exact"/>
      </w:pPr>
      <w:r w:rsidRPr="0099139A">
        <w:rPr>
          <w:rFonts w:hint="eastAsia"/>
        </w:rPr>
        <w:t>岗位类型</w:t>
      </w:r>
      <w:r w:rsidRPr="0099139A">
        <w:rPr>
          <w:rFonts w:hint="eastAsia"/>
        </w:rPr>
        <w:t>2</w:t>
      </w:r>
      <w:r w:rsidRPr="0099139A">
        <w:rPr>
          <w:rFonts w:hint="eastAsia"/>
        </w:rPr>
        <w:t>：</w:t>
      </w:r>
      <w:r w:rsidRPr="0099139A">
        <w:rPr>
          <w:rFonts w:hint="eastAsia"/>
        </w:rPr>
        <w:t xml:space="preserve"> </w:t>
      </w:r>
    </w:p>
    <w:p w:rsidR="007F3D5C" w:rsidRPr="0099139A" w:rsidRDefault="007F3D5C" w:rsidP="0099139A">
      <w:pPr>
        <w:spacing w:line="340" w:lineRule="exact"/>
      </w:pPr>
      <w:proofErr w:type="gramStart"/>
      <w:r w:rsidRPr="0099139A">
        <w:rPr>
          <w:rFonts w:hint="eastAsia"/>
        </w:rPr>
        <w:t>该岗位</w:t>
      </w:r>
      <w:proofErr w:type="gramEnd"/>
      <w:r w:rsidRPr="0099139A">
        <w:rPr>
          <w:rFonts w:hint="eastAsia"/>
        </w:rPr>
        <w:t>职责如下：</w:t>
      </w:r>
    </w:p>
    <w:p w:rsidR="007F3D5C" w:rsidRPr="0099139A" w:rsidRDefault="007F3D5C" w:rsidP="0099139A">
      <w:pPr>
        <w:spacing w:line="340" w:lineRule="exact"/>
      </w:pPr>
      <w:r w:rsidRPr="0099139A">
        <w:rPr>
          <w:rFonts w:hint="eastAsia"/>
        </w:rPr>
        <w:t>（</w:t>
      </w:r>
      <w:r w:rsidRPr="0099139A">
        <w:rPr>
          <w:rFonts w:hint="eastAsia"/>
        </w:rPr>
        <w:t>1</w:t>
      </w:r>
      <w:r w:rsidRPr="0099139A">
        <w:rPr>
          <w:rFonts w:hint="eastAsia"/>
        </w:rPr>
        <w:t>）每周批改作业（约</w:t>
      </w:r>
      <w:r w:rsidRPr="0099139A">
        <w:rPr>
          <w:rFonts w:hint="eastAsia"/>
        </w:rPr>
        <w:t>90</w:t>
      </w:r>
      <w:r w:rsidRPr="0099139A">
        <w:rPr>
          <w:rFonts w:hint="eastAsia"/>
        </w:rPr>
        <w:t>人左右），并每周提交一份作业批改信息反馈表；</w:t>
      </w:r>
    </w:p>
    <w:p w:rsidR="007F3D5C" w:rsidRPr="0099139A" w:rsidRDefault="007F3D5C" w:rsidP="0099139A">
      <w:pPr>
        <w:spacing w:line="340" w:lineRule="exact"/>
      </w:pPr>
      <w:r w:rsidRPr="0099139A">
        <w:rPr>
          <w:rFonts w:hint="eastAsia"/>
        </w:rPr>
        <w:t>（</w:t>
      </w:r>
      <w:r w:rsidRPr="0099139A">
        <w:rPr>
          <w:rFonts w:hint="eastAsia"/>
        </w:rPr>
        <w:t>2</w:t>
      </w:r>
      <w:r w:rsidRPr="0099139A">
        <w:rPr>
          <w:rFonts w:hint="eastAsia"/>
        </w:rPr>
        <w:t>）</w:t>
      </w:r>
      <w:r w:rsidRPr="0099139A">
        <w:t>答疑：</w:t>
      </w:r>
      <w:r w:rsidRPr="0099139A">
        <w:rPr>
          <w:rFonts w:hint="eastAsia"/>
        </w:rPr>
        <w:t>1</w:t>
      </w:r>
      <w:r w:rsidRPr="0099139A">
        <w:rPr>
          <w:rFonts w:hint="eastAsia"/>
        </w:rPr>
        <w:t>次</w:t>
      </w:r>
      <w:r w:rsidRPr="0099139A">
        <w:rPr>
          <w:rFonts w:hint="eastAsia"/>
        </w:rPr>
        <w:t>/</w:t>
      </w:r>
      <w:r w:rsidRPr="0099139A">
        <w:rPr>
          <w:rFonts w:hint="eastAsia"/>
        </w:rPr>
        <w:t>周，每次</w:t>
      </w:r>
      <w:r w:rsidRPr="0099139A">
        <w:rPr>
          <w:rFonts w:hint="eastAsia"/>
        </w:rPr>
        <w:t>2</w:t>
      </w:r>
      <w:r w:rsidRPr="0099139A">
        <w:rPr>
          <w:rFonts w:hint="eastAsia"/>
        </w:rPr>
        <w:t>小时；</w:t>
      </w:r>
    </w:p>
    <w:p w:rsidR="007F3D5C" w:rsidRPr="0099139A" w:rsidRDefault="007F3D5C" w:rsidP="0099139A">
      <w:pPr>
        <w:spacing w:line="340" w:lineRule="exact"/>
      </w:pPr>
      <w:r w:rsidRPr="0099139A">
        <w:rPr>
          <w:rFonts w:hint="eastAsia"/>
        </w:rPr>
        <w:t>（</w:t>
      </w:r>
      <w:r w:rsidRPr="0099139A">
        <w:rPr>
          <w:rFonts w:hint="eastAsia"/>
        </w:rPr>
        <w:t>3</w:t>
      </w:r>
      <w:r w:rsidRPr="0099139A">
        <w:rPr>
          <w:rFonts w:hint="eastAsia"/>
        </w:rPr>
        <w:t>）参与监考、批改考卷、成绩录入、统计、试卷装订等。</w:t>
      </w:r>
    </w:p>
    <w:p w:rsidR="007F3D5C" w:rsidRPr="0099139A" w:rsidRDefault="0099139A" w:rsidP="0099139A">
      <w:pPr>
        <w:spacing w:line="340" w:lineRule="exact"/>
      </w:pPr>
      <w:r>
        <w:rPr>
          <w:rFonts w:hint="eastAsia"/>
        </w:rPr>
        <w:t>二、</w:t>
      </w:r>
      <w:r w:rsidR="007F3D5C" w:rsidRPr="0099139A">
        <w:rPr>
          <w:rFonts w:hint="eastAsia"/>
        </w:rPr>
        <w:t>概率论与数理统计岗位设置与职责</w:t>
      </w:r>
    </w:p>
    <w:p w:rsidR="007F3D5C" w:rsidRPr="0099139A" w:rsidRDefault="007F3D5C" w:rsidP="0099139A">
      <w:pPr>
        <w:spacing w:line="340" w:lineRule="exact"/>
      </w:pPr>
      <w:r w:rsidRPr="0099139A">
        <w:rPr>
          <w:rFonts w:hint="eastAsia"/>
        </w:rPr>
        <w:t>岗位类型</w:t>
      </w:r>
      <w:r w:rsidRPr="0099139A">
        <w:rPr>
          <w:rFonts w:hint="eastAsia"/>
        </w:rPr>
        <w:t>1</w:t>
      </w:r>
      <w:r w:rsidRPr="0099139A">
        <w:rPr>
          <w:rFonts w:hint="eastAsia"/>
        </w:rPr>
        <w:t>：</w:t>
      </w:r>
      <w:r w:rsidRPr="0099139A">
        <w:rPr>
          <w:rFonts w:hint="eastAsia"/>
        </w:rPr>
        <w:t xml:space="preserve"> </w:t>
      </w:r>
    </w:p>
    <w:p w:rsidR="007F3D5C" w:rsidRPr="0099139A" w:rsidRDefault="007F3D5C" w:rsidP="0099139A">
      <w:pPr>
        <w:spacing w:line="340" w:lineRule="exact"/>
      </w:pPr>
      <w:r w:rsidRPr="0099139A">
        <w:rPr>
          <w:rFonts w:hint="eastAsia"/>
        </w:rPr>
        <w:t xml:space="preserve">  </w:t>
      </w:r>
      <w:proofErr w:type="gramStart"/>
      <w:r w:rsidRPr="0099139A">
        <w:rPr>
          <w:rFonts w:hint="eastAsia"/>
        </w:rPr>
        <w:t>该岗位</w:t>
      </w:r>
      <w:proofErr w:type="gramEnd"/>
      <w:r w:rsidRPr="0099139A">
        <w:rPr>
          <w:rFonts w:hint="eastAsia"/>
        </w:rPr>
        <w:t>职责如下：</w:t>
      </w:r>
      <w:r w:rsidRPr="0099139A">
        <w:t xml:space="preserve"> </w:t>
      </w:r>
    </w:p>
    <w:p w:rsidR="007F3D5C" w:rsidRPr="0099139A" w:rsidRDefault="007F3D5C" w:rsidP="0099139A">
      <w:pPr>
        <w:spacing w:line="340" w:lineRule="exact"/>
      </w:pPr>
      <w:r w:rsidRPr="0099139A">
        <w:rPr>
          <w:rFonts w:hint="eastAsia"/>
        </w:rPr>
        <w:t>（</w:t>
      </w:r>
      <w:r w:rsidRPr="0099139A">
        <w:rPr>
          <w:rFonts w:hint="eastAsia"/>
        </w:rPr>
        <w:t>1</w:t>
      </w:r>
      <w:r w:rsidRPr="0099139A">
        <w:rPr>
          <w:rFonts w:hint="eastAsia"/>
        </w:rPr>
        <w:t>）随堂听课</w:t>
      </w:r>
      <w:r w:rsidRPr="0099139A">
        <w:rPr>
          <w:rFonts w:hint="eastAsia"/>
        </w:rPr>
        <w:t>32</w:t>
      </w:r>
      <w:r w:rsidRPr="0099139A">
        <w:rPr>
          <w:rFonts w:hint="eastAsia"/>
        </w:rPr>
        <w:t>学时以上（含</w:t>
      </w:r>
      <w:r w:rsidRPr="0099139A">
        <w:rPr>
          <w:rFonts w:hint="eastAsia"/>
        </w:rPr>
        <w:t>8</w:t>
      </w:r>
      <w:r w:rsidRPr="0099139A">
        <w:rPr>
          <w:rFonts w:hint="eastAsia"/>
        </w:rPr>
        <w:t>学时习题课）；</w:t>
      </w:r>
      <w:r w:rsidRPr="0099139A">
        <w:rPr>
          <w:rFonts w:hint="eastAsia"/>
        </w:rPr>
        <w:t xml:space="preserve">         </w:t>
      </w:r>
    </w:p>
    <w:p w:rsidR="007F3D5C" w:rsidRPr="0099139A" w:rsidRDefault="007F3D5C" w:rsidP="0099139A">
      <w:pPr>
        <w:spacing w:line="340" w:lineRule="exact"/>
      </w:pPr>
      <w:r w:rsidRPr="0099139A">
        <w:rPr>
          <w:rFonts w:hint="eastAsia"/>
        </w:rPr>
        <w:t>（</w:t>
      </w:r>
      <w:r w:rsidRPr="0099139A">
        <w:rPr>
          <w:rFonts w:hint="eastAsia"/>
        </w:rPr>
        <w:t>2</w:t>
      </w:r>
      <w:r w:rsidRPr="0099139A">
        <w:t>）答疑：</w:t>
      </w:r>
      <w:r w:rsidRPr="0099139A">
        <w:rPr>
          <w:rFonts w:hint="eastAsia"/>
        </w:rPr>
        <w:t>1</w:t>
      </w:r>
      <w:r w:rsidRPr="0099139A">
        <w:rPr>
          <w:rFonts w:hint="eastAsia"/>
        </w:rPr>
        <w:t>次</w:t>
      </w:r>
      <w:r w:rsidRPr="0099139A">
        <w:rPr>
          <w:rFonts w:hint="eastAsia"/>
        </w:rPr>
        <w:t>/</w:t>
      </w:r>
      <w:r w:rsidRPr="0099139A">
        <w:rPr>
          <w:rFonts w:hint="eastAsia"/>
        </w:rPr>
        <w:t>周，每次</w:t>
      </w:r>
      <w:r w:rsidRPr="0099139A">
        <w:rPr>
          <w:rFonts w:hint="eastAsia"/>
        </w:rPr>
        <w:t>2</w:t>
      </w:r>
      <w:r w:rsidRPr="0099139A">
        <w:rPr>
          <w:rFonts w:hint="eastAsia"/>
        </w:rPr>
        <w:t>小时；</w:t>
      </w:r>
      <w:r w:rsidRPr="0099139A">
        <w:rPr>
          <w:rFonts w:hint="eastAsia"/>
        </w:rPr>
        <w:t xml:space="preserve">                              </w:t>
      </w:r>
    </w:p>
    <w:p w:rsidR="007F3D5C" w:rsidRPr="0099139A" w:rsidRDefault="007F3D5C" w:rsidP="0099139A">
      <w:pPr>
        <w:spacing w:line="340" w:lineRule="exact"/>
      </w:pPr>
      <w:r w:rsidRPr="0099139A">
        <w:rPr>
          <w:rFonts w:hint="eastAsia"/>
        </w:rPr>
        <w:t>（</w:t>
      </w:r>
      <w:r w:rsidRPr="0099139A">
        <w:rPr>
          <w:rFonts w:hint="eastAsia"/>
        </w:rPr>
        <w:t>3</w:t>
      </w:r>
      <w:r w:rsidRPr="0099139A">
        <w:rPr>
          <w:rFonts w:hint="eastAsia"/>
        </w:rPr>
        <w:t>）习题、讨论课：</w:t>
      </w:r>
      <w:r w:rsidRPr="0099139A">
        <w:rPr>
          <w:rFonts w:hint="eastAsia"/>
        </w:rPr>
        <w:t>8</w:t>
      </w:r>
      <w:r w:rsidRPr="0099139A">
        <w:rPr>
          <w:rFonts w:hint="eastAsia"/>
        </w:rPr>
        <w:t>学时（</w:t>
      </w:r>
      <w:r w:rsidRPr="0099139A">
        <w:rPr>
          <w:rFonts w:hint="eastAsia"/>
        </w:rPr>
        <w:t>2</w:t>
      </w:r>
      <w:r w:rsidRPr="0099139A">
        <w:rPr>
          <w:rFonts w:hint="eastAsia"/>
        </w:rPr>
        <w:t>个小班合上习题课）</w:t>
      </w:r>
      <w:r w:rsidRPr="0099139A">
        <w:rPr>
          <w:rFonts w:hint="eastAsia"/>
        </w:rPr>
        <w:t xml:space="preserve"> </w:t>
      </w:r>
      <w:r w:rsidRPr="0099139A">
        <w:rPr>
          <w:rFonts w:hint="eastAsia"/>
        </w:rPr>
        <w:t>；</w:t>
      </w:r>
      <w:r w:rsidRPr="0099139A">
        <w:rPr>
          <w:rFonts w:hint="eastAsia"/>
        </w:rPr>
        <w:t xml:space="preserve">      </w:t>
      </w:r>
    </w:p>
    <w:p w:rsidR="007F3D5C" w:rsidRPr="0099139A" w:rsidRDefault="007F3D5C" w:rsidP="0099139A">
      <w:pPr>
        <w:spacing w:line="340" w:lineRule="exact"/>
      </w:pPr>
      <w:r w:rsidRPr="0099139A">
        <w:rPr>
          <w:rFonts w:hint="eastAsia"/>
        </w:rPr>
        <w:t>（</w:t>
      </w:r>
      <w:r w:rsidRPr="0099139A">
        <w:rPr>
          <w:rFonts w:hint="eastAsia"/>
        </w:rPr>
        <w:t>4</w:t>
      </w:r>
      <w:r w:rsidRPr="0099139A">
        <w:rPr>
          <w:rFonts w:hint="eastAsia"/>
        </w:rPr>
        <w:t>）批改作业、考卷、报告等（</w:t>
      </w:r>
      <w:r w:rsidRPr="0099139A">
        <w:rPr>
          <w:rFonts w:hint="eastAsia"/>
        </w:rPr>
        <w:t>2</w:t>
      </w:r>
      <w:r w:rsidRPr="0099139A">
        <w:rPr>
          <w:rFonts w:hint="eastAsia"/>
        </w:rPr>
        <w:t>个标准班</w:t>
      </w:r>
      <w:r w:rsidRPr="0099139A">
        <w:rPr>
          <w:rFonts w:hint="eastAsia"/>
        </w:rPr>
        <w:t>60</w:t>
      </w:r>
      <w:r w:rsidRPr="0099139A">
        <w:rPr>
          <w:rFonts w:hint="eastAsia"/>
        </w:rPr>
        <w:t>人为基准）：</w:t>
      </w:r>
      <w:r w:rsidRPr="0099139A">
        <w:rPr>
          <w:rFonts w:hint="eastAsia"/>
        </w:rPr>
        <w:t xml:space="preserve"> </w:t>
      </w:r>
    </w:p>
    <w:p w:rsidR="007F3D5C" w:rsidRPr="0099139A" w:rsidRDefault="007F3D5C" w:rsidP="0099139A">
      <w:pPr>
        <w:spacing w:line="340" w:lineRule="exact"/>
      </w:pPr>
      <w:r w:rsidRPr="0099139A">
        <w:rPr>
          <w:rFonts w:hint="eastAsia"/>
        </w:rPr>
        <w:t>（</w:t>
      </w:r>
      <w:r w:rsidRPr="0099139A">
        <w:rPr>
          <w:rFonts w:hint="eastAsia"/>
        </w:rPr>
        <w:t>5</w:t>
      </w:r>
      <w:r w:rsidRPr="0099139A">
        <w:rPr>
          <w:rFonts w:hint="eastAsia"/>
        </w:rPr>
        <w:t>）参与监考、批改考卷、成绩录入、统计、试卷装订等。</w:t>
      </w:r>
      <w:r w:rsidRPr="0099139A">
        <w:rPr>
          <w:rFonts w:hint="eastAsia"/>
        </w:rPr>
        <w:t xml:space="preserve">  </w:t>
      </w:r>
    </w:p>
    <w:p w:rsidR="007F3D5C" w:rsidRPr="0099139A" w:rsidRDefault="007F3D5C" w:rsidP="0099139A">
      <w:pPr>
        <w:spacing w:line="340" w:lineRule="exact"/>
      </w:pPr>
      <w:r w:rsidRPr="0099139A">
        <w:rPr>
          <w:rFonts w:hint="eastAsia"/>
        </w:rPr>
        <w:t>岗位类型</w:t>
      </w:r>
      <w:r w:rsidRPr="0099139A">
        <w:rPr>
          <w:rFonts w:hint="eastAsia"/>
        </w:rPr>
        <w:t>2</w:t>
      </w:r>
      <w:r w:rsidRPr="0099139A">
        <w:rPr>
          <w:rFonts w:hint="eastAsia"/>
        </w:rPr>
        <w:t>：</w:t>
      </w:r>
      <w:r w:rsidRPr="0099139A">
        <w:rPr>
          <w:rFonts w:hint="eastAsia"/>
        </w:rPr>
        <w:t xml:space="preserve"> </w:t>
      </w:r>
    </w:p>
    <w:p w:rsidR="007F3D5C" w:rsidRPr="0099139A" w:rsidRDefault="007F3D5C" w:rsidP="0099139A">
      <w:pPr>
        <w:spacing w:line="340" w:lineRule="exact"/>
      </w:pPr>
      <w:proofErr w:type="gramStart"/>
      <w:r w:rsidRPr="0099139A">
        <w:rPr>
          <w:rFonts w:hint="eastAsia"/>
        </w:rPr>
        <w:lastRenderedPageBreak/>
        <w:t>该岗位</w:t>
      </w:r>
      <w:proofErr w:type="gramEnd"/>
      <w:r w:rsidRPr="0099139A">
        <w:rPr>
          <w:rFonts w:hint="eastAsia"/>
        </w:rPr>
        <w:t>职责如下：</w:t>
      </w:r>
    </w:p>
    <w:p w:rsidR="007F3D5C" w:rsidRPr="0099139A" w:rsidRDefault="007F3D5C" w:rsidP="0099139A">
      <w:pPr>
        <w:spacing w:line="340" w:lineRule="exact"/>
      </w:pPr>
      <w:r w:rsidRPr="0099139A">
        <w:rPr>
          <w:rFonts w:hint="eastAsia"/>
        </w:rPr>
        <w:t>（</w:t>
      </w:r>
      <w:r w:rsidRPr="0099139A">
        <w:rPr>
          <w:rFonts w:hint="eastAsia"/>
        </w:rPr>
        <w:t>1</w:t>
      </w:r>
      <w:r w:rsidRPr="0099139A">
        <w:rPr>
          <w:rFonts w:hint="eastAsia"/>
        </w:rPr>
        <w:t>）每周批改作业（约</w:t>
      </w:r>
      <w:r w:rsidRPr="0099139A">
        <w:rPr>
          <w:rFonts w:hint="eastAsia"/>
        </w:rPr>
        <w:t>90</w:t>
      </w:r>
      <w:r w:rsidRPr="0099139A">
        <w:rPr>
          <w:rFonts w:hint="eastAsia"/>
        </w:rPr>
        <w:t>人左右），并每周提交一份作业批改信息反馈表；</w:t>
      </w:r>
    </w:p>
    <w:p w:rsidR="007F3D5C" w:rsidRPr="0099139A" w:rsidRDefault="007F3D5C" w:rsidP="0099139A">
      <w:pPr>
        <w:spacing w:line="340" w:lineRule="exact"/>
      </w:pPr>
      <w:r w:rsidRPr="0099139A">
        <w:rPr>
          <w:rFonts w:hint="eastAsia"/>
        </w:rPr>
        <w:t>（</w:t>
      </w:r>
      <w:r w:rsidRPr="0099139A">
        <w:rPr>
          <w:rFonts w:hint="eastAsia"/>
        </w:rPr>
        <w:t>2</w:t>
      </w:r>
      <w:r w:rsidRPr="0099139A">
        <w:rPr>
          <w:rFonts w:hint="eastAsia"/>
        </w:rPr>
        <w:t>）</w:t>
      </w:r>
      <w:r w:rsidRPr="0099139A">
        <w:t>答疑：</w:t>
      </w:r>
      <w:r w:rsidRPr="0099139A">
        <w:rPr>
          <w:rFonts w:hint="eastAsia"/>
        </w:rPr>
        <w:t>1</w:t>
      </w:r>
      <w:r w:rsidRPr="0099139A">
        <w:rPr>
          <w:rFonts w:hint="eastAsia"/>
        </w:rPr>
        <w:t>次</w:t>
      </w:r>
      <w:r w:rsidRPr="0099139A">
        <w:rPr>
          <w:rFonts w:hint="eastAsia"/>
        </w:rPr>
        <w:t>/</w:t>
      </w:r>
      <w:r w:rsidRPr="0099139A">
        <w:rPr>
          <w:rFonts w:hint="eastAsia"/>
        </w:rPr>
        <w:t>周，每次</w:t>
      </w:r>
      <w:r w:rsidRPr="0099139A">
        <w:rPr>
          <w:rFonts w:hint="eastAsia"/>
        </w:rPr>
        <w:t>2</w:t>
      </w:r>
      <w:r w:rsidRPr="0099139A">
        <w:rPr>
          <w:rFonts w:hint="eastAsia"/>
        </w:rPr>
        <w:t>小时；</w:t>
      </w:r>
    </w:p>
    <w:p w:rsidR="007F3D5C" w:rsidRPr="0099139A" w:rsidRDefault="007F3D5C" w:rsidP="0099139A">
      <w:pPr>
        <w:spacing w:line="340" w:lineRule="exact"/>
      </w:pPr>
      <w:r w:rsidRPr="0099139A">
        <w:rPr>
          <w:rFonts w:hint="eastAsia"/>
        </w:rPr>
        <w:t>（</w:t>
      </w:r>
      <w:r w:rsidRPr="0099139A">
        <w:rPr>
          <w:rFonts w:hint="eastAsia"/>
        </w:rPr>
        <w:t>3</w:t>
      </w:r>
      <w:r w:rsidRPr="0099139A">
        <w:rPr>
          <w:rFonts w:hint="eastAsia"/>
        </w:rPr>
        <w:t>）参与监考、批改考卷、成绩录入、统计、试卷装订等。</w:t>
      </w:r>
    </w:p>
    <w:p w:rsidR="007F3D5C" w:rsidRPr="0099139A" w:rsidRDefault="007F3D5C" w:rsidP="0099139A">
      <w:pPr>
        <w:spacing w:line="340" w:lineRule="exact"/>
      </w:pPr>
      <w:r w:rsidRPr="0099139A">
        <w:rPr>
          <w:rFonts w:hint="eastAsia"/>
        </w:rPr>
        <w:t>注</w:t>
      </w:r>
      <w:r w:rsidRPr="0099139A">
        <w:rPr>
          <w:rFonts w:hint="eastAsia"/>
        </w:rPr>
        <w:t>1</w:t>
      </w:r>
      <w:r w:rsidRPr="0099139A">
        <w:rPr>
          <w:rFonts w:hint="eastAsia"/>
        </w:rPr>
        <w:t>：岗位津贴以学校核算为准；</w:t>
      </w:r>
      <w:r w:rsidRPr="0099139A">
        <w:rPr>
          <w:rFonts w:hint="eastAsia"/>
        </w:rPr>
        <w:t>2</w:t>
      </w:r>
      <w:r w:rsidRPr="0099139A">
        <w:rPr>
          <w:rFonts w:hint="eastAsia"/>
        </w:rPr>
        <w:t>：应聘对象：理工科博士生，数学专业硕士（含硕士）及以上。</w:t>
      </w:r>
    </w:p>
    <w:p w:rsidR="003E6626" w:rsidRPr="007F3D5C" w:rsidRDefault="003E6626" w:rsidP="007F3D5C">
      <w:pPr>
        <w:jc w:val="left"/>
        <w:rPr>
          <w:rFonts w:ascii="楷体_GB2312" w:eastAsia="楷体_GB2312"/>
          <w:b/>
          <w:bCs/>
          <w:sz w:val="30"/>
          <w:szCs w:val="30"/>
        </w:rPr>
      </w:pPr>
    </w:p>
    <w:p w:rsidR="007F3D5C" w:rsidRDefault="007F3D5C" w:rsidP="0099139A">
      <w:pPr>
        <w:spacing w:line="340" w:lineRule="exact"/>
        <w:rPr>
          <w:rFonts w:ascii="楷体_GB2312" w:eastAsia="楷体_GB2312"/>
          <w:b/>
          <w:bCs/>
          <w:sz w:val="30"/>
          <w:szCs w:val="30"/>
        </w:rPr>
      </w:pPr>
    </w:p>
    <w:p w:rsidR="000D6519" w:rsidRPr="000D6519" w:rsidRDefault="000D6519" w:rsidP="000D6519">
      <w:pPr>
        <w:jc w:val="center"/>
        <w:rPr>
          <w:rFonts w:ascii="楷体_GB2312" w:eastAsia="楷体_GB2312"/>
          <w:b/>
          <w:bCs/>
          <w:sz w:val="30"/>
          <w:szCs w:val="30"/>
        </w:rPr>
      </w:pPr>
      <w:r w:rsidRPr="000D6519">
        <w:rPr>
          <w:rFonts w:ascii="楷体_GB2312" w:eastAsia="楷体_GB2312" w:hint="eastAsia"/>
          <w:b/>
          <w:bCs/>
          <w:sz w:val="30"/>
          <w:szCs w:val="30"/>
        </w:rPr>
        <w:t>电气工程学院设置助研岗位的要求</w:t>
      </w:r>
    </w:p>
    <w:p w:rsidR="007F3D5C" w:rsidRDefault="007F3D5C" w:rsidP="007F3D5C">
      <w:pPr>
        <w:spacing w:line="340" w:lineRule="exact"/>
        <w:jc w:val="left"/>
      </w:pPr>
      <w:r>
        <w:t xml:space="preserve">    </w:t>
      </w:r>
      <w:r>
        <w:rPr>
          <w:rFonts w:hint="eastAsia"/>
        </w:rPr>
        <w:t xml:space="preserve"> </w:t>
      </w:r>
      <w:r>
        <w:rPr>
          <w:rFonts w:hint="eastAsia"/>
        </w:rPr>
        <w:t>经学院教学指导委员会开会研究决定对我院</w:t>
      </w:r>
      <w:r>
        <w:rPr>
          <w:rFonts w:hint="eastAsia"/>
        </w:rPr>
        <w:t>2016-2017</w:t>
      </w:r>
      <w:r>
        <w:rPr>
          <w:rFonts w:hint="eastAsia"/>
        </w:rPr>
        <w:t>学年第</w:t>
      </w:r>
      <w:r>
        <w:rPr>
          <w:rFonts w:hint="eastAsia"/>
        </w:rPr>
        <w:t>2</w:t>
      </w:r>
      <w:r>
        <w:rPr>
          <w:rFonts w:hint="eastAsia"/>
        </w:rPr>
        <w:t>学期所开设的</w:t>
      </w:r>
      <w:r>
        <w:rPr>
          <w:rFonts w:hint="eastAsia"/>
        </w:rPr>
        <w:t>10</w:t>
      </w:r>
      <w:r>
        <w:rPr>
          <w:rFonts w:hint="eastAsia"/>
        </w:rPr>
        <w:t>门课程设置辅导课程研究生助教岗位，为了保证教学工作的顺利进行，对设置的助研岗位提出以下要求：</w:t>
      </w:r>
    </w:p>
    <w:p w:rsidR="007F3D5C" w:rsidRDefault="007F3D5C" w:rsidP="007F3D5C">
      <w:pPr>
        <w:spacing w:line="340" w:lineRule="exact"/>
        <w:jc w:val="left"/>
      </w:pPr>
      <w:r>
        <w:rPr>
          <w:rFonts w:hint="eastAsia"/>
        </w:rPr>
        <w:t>1</w:t>
      </w:r>
      <w:r>
        <w:rPr>
          <w:rFonts w:hint="eastAsia"/>
        </w:rPr>
        <w:t>、</w:t>
      </w:r>
      <w:r>
        <w:rPr>
          <w:rFonts w:hint="eastAsia"/>
        </w:rPr>
        <w:tab/>
      </w:r>
      <w:r>
        <w:rPr>
          <w:rFonts w:hint="eastAsia"/>
        </w:rPr>
        <w:t>电气工程学院下属各专业正式录取的全日制博士研究生、正式录取且成绩优异的全日制长学制研究生和硕士研究生</w:t>
      </w:r>
    </w:p>
    <w:p w:rsidR="007F3D5C" w:rsidRDefault="007F3D5C" w:rsidP="007F3D5C">
      <w:pPr>
        <w:spacing w:line="340" w:lineRule="exact"/>
        <w:jc w:val="left"/>
      </w:pPr>
      <w:r>
        <w:rPr>
          <w:rFonts w:hint="eastAsia"/>
        </w:rPr>
        <w:t>2</w:t>
      </w:r>
      <w:r>
        <w:rPr>
          <w:rFonts w:hint="eastAsia"/>
        </w:rPr>
        <w:t>、</w:t>
      </w:r>
      <w:r>
        <w:rPr>
          <w:rFonts w:hint="eastAsia"/>
        </w:rPr>
        <w:tab/>
      </w:r>
      <w:r>
        <w:rPr>
          <w:rFonts w:hint="eastAsia"/>
        </w:rPr>
        <w:t>品行端正，身心健康，踏实认真，有责任感和进取心；在本科或研究生期间，学习过相近课程，成绩优异</w:t>
      </w:r>
    </w:p>
    <w:p w:rsidR="007F3D5C" w:rsidRDefault="007F3D5C" w:rsidP="007F3D5C">
      <w:pPr>
        <w:spacing w:line="340" w:lineRule="exact"/>
        <w:jc w:val="left"/>
      </w:pPr>
      <w:r>
        <w:rPr>
          <w:rFonts w:hint="eastAsia"/>
        </w:rPr>
        <w:t>3</w:t>
      </w:r>
      <w:r>
        <w:rPr>
          <w:rFonts w:hint="eastAsia"/>
        </w:rPr>
        <w:t>、</w:t>
      </w:r>
      <w:r>
        <w:rPr>
          <w:rFonts w:hint="eastAsia"/>
        </w:rPr>
        <w:tab/>
      </w:r>
      <w:r>
        <w:rPr>
          <w:rFonts w:hint="eastAsia"/>
        </w:rPr>
        <w:t>辅导工作的任务：随堂听课；上习题或讨论课不少于</w:t>
      </w:r>
      <w:r>
        <w:rPr>
          <w:rFonts w:hint="eastAsia"/>
        </w:rPr>
        <w:t>10</w:t>
      </w:r>
      <w:r>
        <w:rPr>
          <w:rFonts w:hint="eastAsia"/>
        </w:rPr>
        <w:t>学时；辅导答疑不少于</w:t>
      </w:r>
      <w:r>
        <w:rPr>
          <w:rFonts w:hint="eastAsia"/>
        </w:rPr>
        <w:t>24</w:t>
      </w:r>
      <w:r>
        <w:rPr>
          <w:rFonts w:hint="eastAsia"/>
        </w:rPr>
        <w:t>小时</w:t>
      </w:r>
    </w:p>
    <w:p w:rsidR="007F3D5C" w:rsidRDefault="007F3D5C" w:rsidP="007F3D5C">
      <w:pPr>
        <w:spacing w:line="340" w:lineRule="exact"/>
        <w:jc w:val="left"/>
      </w:pPr>
      <w:r>
        <w:rPr>
          <w:rFonts w:hint="eastAsia"/>
        </w:rPr>
        <w:t>4</w:t>
      </w:r>
      <w:r>
        <w:rPr>
          <w:rFonts w:hint="eastAsia"/>
        </w:rPr>
        <w:t>、</w:t>
      </w:r>
      <w:r>
        <w:rPr>
          <w:rFonts w:hint="eastAsia"/>
        </w:rPr>
        <w:tab/>
      </w:r>
      <w:r>
        <w:rPr>
          <w:rFonts w:hint="eastAsia"/>
        </w:rPr>
        <w:t>要求参加辅导的研究生了解课程内容，预先独立完成主讲教师布置的作业</w:t>
      </w:r>
    </w:p>
    <w:p w:rsidR="007F3D5C" w:rsidRDefault="007F3D5C" w:rsidP="007F3D5C">
      <w:pPr>
        <w:spacing w:line="340" w:lineRule="exact"/>
        <w:jc w:val="left"/>
      </w:pPr>
      <w:r>
        <w:rPr>
          <w:rFonts w:hint="eastAsia"/>
        </w:rPr>
        <w:t>5</w:t>
      </w:r>
      <w:r>
        <w:rPr>
          <w:rFonts w:hint="eastAsia"/>
        </w:rPr>
        <w:t>、</w:t>
      </w:r>
      <w:r>
        <w:rPr>
          <w:rFonts w:hint="eastAsia"/>
        </w:rPr>
        <w:tab/>
      </w:r>
      <w:r>
        <w:rPr>
          <w:rFonts w:hint="eastAsia"/>
        </w:rPr>
        <w:t>及时完成批改作业任务并反馈作业中的问题，要有记录和成绩汇录</w:t>
      </w:r>
    </w:p>
    <w:p w:rsidR="007F3D5C" w:rsidRDefault="007F3D5C" w:rsidP="007F3D5C">
      <w:pPr>
        <w:spacing w:line="340" w:lineRule="exact"/>
        <w:jc w:val="left"/>
      </w:pPr>
      <w:r>
        <w:rPr>
          <w:rFonts w:hint="eastAsia"/>
        </w:rPr>
        <w:t>6</w:t>
      </w:r>
      <w:r>
        <w:rPr>
          <w:rFonts w:hint="eastAsia"/>
        </w:rPr>
        <w:t>、</w:t>
      </w:r>
      <w:r>
        <w:rPr>
          <w:rFonts w:hint="eastAsia"/>
        </w:rPr>
        <w:tab/>
      </w:r>
      <w:r>
        <w:rPr>
          <w:rFonts w:hint="eastAsia"/>
        </w:rPr>
        <w:t>按学校要求批改全部作业及试卷</w:t>
      </w:r>
    </w:p>
    <w:p w:rsidR="004017BF" w:rsidRDefault="007F3D5C" w:rsidP="007F3D5C">
      <w:pPr>
        <w:spacing w:line="340" w:lineRule="exact"/>
        <w:jc w:val="left"/>
      </w:pPr>
      <w:r>
        <w:rPr>
          <w:rFonts w:hint="eastAsia"/>
        </w:rPr>
        <w:t>7</w:t>
      </w:r>
      <w:r>
        <w:rPr>
          <w:rFonts w:hint="eastAsia"/>
        </w:rPr>
        <w:t>、</w:t>
      </w:r>
      <w:r>
        <w:rPr>
          <w:rFonts w:hint="eastAsia"/>
        </w:rPr>
        <w:tab/>
      </w:r>
      <w:r>
        <w:rPr>
          <w:rFonts w:hint="eastAsia"/>
        </w:rPr>
        <w:t>对不能胜任助教工作的研究生，主讲教师应及时报告学院，经学院研究后可以提前解聘。研究生原则上不得中途退出助教工作，确因不可抗拒力不能继续履行助教岗位职责的，应提前两周向主讲教师和设岗学院提出书面解聘申请。工作期间如果出现教学事故，将依据学校有关规定严肃处理</w:t>
      </w:r>
      <w:r w:rsidR="000D6519">
        <w:t xml:space="preserve"> </w:t>
      </w:r>
    </w:p>
    <w:p w:rsidR="007F3D5C" w:rsidRDefault="007F3D5C" w:rsidP="000D6519">
      <w:pPr>
        <w:spacing w:line="340" w:lineRule="exact"/>
      </w:pPr>
    </w:p>
    <w:p w:rsidR="007F3D5C" w:rsidRDefault="007F3D5C" w:rsidP="000D6519">
      <w:pPr>
        <w:spacing w:line="340" w:lineRule="exact"/>
      </w:pPr>
    </w:p>
    <w:p w:rsidR="003E6626" w:rsidRPr="007F3D5C" w:rsidRDefault="003E6626" w:rsidP="007F3D5C">
      <w:pPr>
        <w:jc w:val="center"/>
        <w:rPr>
          <w:rFonts w:ascii="楷体_GB2312" w:eastAsia="楷体_GB2312"/>
          <w:b/>
          <w:bCs/>
          <w:sz w:val="30"/>
          <w:szCs w:val="30"/>
        </w:rPr>
      </w:pPr>
      <w:r w:rsidRPr="007F3D5C">
        <w:rPr>
          <w:rFonts w:ascii="楷体_GB2312" w:eastAsia="楷体_GB2312" w:hint="eastAsia"/>
          <w:b/>
          <w:bCs/>
          <w:sz w:val="30"/>
          <w:szCs w:val="30"/>
        </w:rPr>
        <w:t>马克思主义学院设置助研岗位的要求</w:t>
      </w:r>
    </w:p>
    <w:p w:rsidR="007F3D5C" w:rsidRPr="0099139A" w:rsidRDefault="007F3D5C" w:rsidP="0099139A">
      <w:pPr>
        <w:spacing w:line="340" w:lineRule="exact"/>
        <w:ind w:firstLineChars="200" w:firstLine="420"/>
        <w:jc w:val="left"/>
      </w:pPr>
      <w:r w:rsidRPr="0099139A">
        <w:rPr>
          <w:rFonts w:hint="eastAsia"/>
        </w:rPr>
        <w:t>为了保证教学工作的顺利进行，经学院教学指导委员会研究决定，对我院</w:t>
      </w:r>
      <w:r w:rsidRPr="0099139A">
        <w:rPr>
          <w:rFonts w:hint="eastAsia"/>
        </w:rPr>
        <w:t>2016-2017</w:t>
      </w:r>
      <w:r w:rsidRPr="0099139A">
        <w:rPr>
          <w:rFonts w:hint="eastAsia"/>
        </w:rPr>
        <w:t>学年第二学期所开设的</w:t>
      </w:r>
      <w:r w:rsidRPr="0099139A">
        <w:rPr>
          <w:rFonts w:hint="eastAsia"/>
        </w:rPr>
        <w:t>3</w:t>
      </w:r>
      <w:r w:rsidRPr="0099139A">
        <w:rPr>
          <w:rFonts w:hint="eastAsia"/>
        </w:rPr>
        <w:t>门大面积公共课和</w:t>
      </w:r>
      <w:r w:rsidRPr="0099139A">
        <w:rPr>
          <w:rFonts w:hint="eastAsia"/>
        </w:rPr>
        <w:t>4</w:t>
      </w:r>
      <w:r w:rsidRPr="0099139A">
        <w:rPr>
          <w:rFonts w:hint="eastAsia"/>
        </w:rPr>
        <w:t>门在线课设置辅导课程研究生助教岗位提出以下要求：</w:t>
      </w:r>
    </w:p>
    <w:p w:rsidR="007F3D5C" w:rsidRPr="0099139A" w:rsidRDefault="007F3D5C" w:rsidP="0099139A">
      <w:pPr>
        <w:spacing w:line="340" w:lineRule="exact"/>
        <w:jc w:val="left"/>
      </w:pPr>
      <w:r w:rsidRPr="0099139A">
        <w:rPr>
          <w:rFonts w:hint="eastAsia"/>
        </w:rPr>
        <w:t>1</w:t>
      </w:r>
      <w:r w:rsidRPr="0099139A">
        <w:rPr>
          <w:rFonts w:hint="eastAsia"/>
        </w:rPr>
        <w:t>、马克思主义学院或者人文学院下属各专业正式录取的全日制博士研究生、正式录取且成绩优异的全日制长学制研究生和硕士研究生</w:t>
      </w:r>
    </w:p>
    <w:p w:rsidR="007F3D5C" w:rsidRPr="0099139A" w:rsidRDefault="007F3D5C" w:rsidP="0099139A">
      <w:pPr>
        <w:spacing w:line="340" w:lineRule="exact"/>
        <w:jc w:val="left"/>
      </w:pPr>
      <w:r w:rsidRPr="0099139A">
        <w:rPr>
          <w:rFonts w:hint="eastAsia"/>
        </w:rPr>
        <w:t>2</w:t>
      </w:r>
      <w:r w:rsidRPr="0099139A">
        <w:rPr>
          <w:rFonts w:hint="eastAsia"/>
        </w:rPr>
        <w:t>、品行端正，身心健康，踏实认真，有责任感和进取心；在本科或研究生期间，学习过相近课程，成绩优异</w:t>
      </w:r>
    </w:p>
    <w:p w:rsidR="007F3D5C" w:rsidRPr="0099139A" w:rsidRDefault="007F3D5C" w:rsidP="0099139A">
      <w:pPr>
        <w:spacing w:line="340" w:lineRule="exact"/>
        <w:jc w:val="left"/>
      </w:pPr>
      <w:r w:rsidRPr="0099139A">
        <w:rPr>
          <w:rFonts w:hint="eastAsia"/>
        </w:rPr>
        <w:t>3</w:t>
      </w:r>
      <w:r w:rsidRPr="0099139A">
        <w:rPr>
          <w:rFonts w:hint="eastAsia"/>
        </w:rPr>
        <w:t>、随堂听课。研究生要听够</w:t>
      </w:r>
      <w:r w:rsidRPr="0099139A">
        <w:rPr>
          <w:rFonts w:hint="eastAsia"/>
        </w:rPr>
        <w:t>32/48</w:t>
      </w:r>
      <w:r w:rsidRPr="0099139A">
        <w:rPr>
          <w:rFonts w:hint="eastAsia"/>
        </w:rPr>
        <w:t>学时的主讲教师授课。如果研究生因故缺课或其他原因</w:t>
      </w:r>
      <w:proofErr w:type="gramStart"/>
      <w:r w:rsidRPr="0099139A">
        <w:rPr>
          <w:rFonts w:hint="eastAsia"/>
        </w:rPr>
        <w:t>未能听</w:t>
      </w:r>
      <w:proofErr w:type="gramEnd"/>
      <w:r w:rsidRPr="0099139A">
        <w:rPr>
          <w:rFonts w:hint="eastAsia"/>
        </w:rPr>
        <w:t>该主讲教师的课，可以选听其他老师的同类课程。助教应当搜集整理主讲教师的优秀案例。每门课评选</w:t>
      </w:r>
      <w:r w:rsidRPr="0099139A">
        <w:rPr>
          <w:rFonts w:hint="eastAsia"/>
        </w:rPr>
        <w:t>10</w:t>
      </w:r>
      <w:r w:rsidRPr="0099139A">
        <w:rPr>
          <w:rFonts w:hint="eastAsia"/>
        </w:rPr>
        <w:t>个优秀案例。每个案例在</w:t>
      </w:r>
      <w:r w:rsidRPr="0099139A">
        <w:rPr>
          <w:rFonts w:hint="eastAsia"/>
        </w:rPr>
        <w:t>1000</w:t>
      </w:r>
      <w:r w:rsidRPr="0099139A">
        <w:rPr>
          <w:rFonts w:hint="eastAsia"/>
        </w:rPr>
        <w:t>字以内。每周评选。</w:t>
      </w:r>
    </w:p>
    <w:p w:rsidR="007F3D5C" w:rsidRPr="0099139A" w:rsidRDefault="007F3D5C" w:rsidP="0099139A">
      <w:pPr>
        <w:spacing w:line="340" w:lineRule="exact"/>
        <w:jc w:val="left"/>
      </w:pPr>
      <w:r w:rsidRPr="0099139A">
        <w:rPr>
          <w:rFonts w:hint="eastAsia"/>
        </w:rPr>
        <w:t>4</w:t>
      </w:r>
      <w:r w:rsidRPr="0099139A">
        <w:rPr>
          <w:rFonts w:hint="eastAsia"/>
        </w:rPr>
        <w:t>、批改作业。每个大班由主讲教师至少布置</w:t>
      </w:r>
      <w:r w:rsidRPr="0099139A">
        <w:rPr>
          <w:rFonts w:hint="eastAsia"/>
        </w:rPr>
        <w:t>2</w:t>
      </w:r>
      <w:r w:rsidRPr="0099139A">
        <w:rPr>
          <w:rFonts w:hint="eastAsia"/>
        </w:rPr>
        <w:t>次作业，由助教批改全部作业，及时汇总学生成绩。每门课将评选</w:t>
      </w:r>
      <w:r w:rsidRPr="0099139A">
        <w:rPr>
          <w:rFonts w:hint="eastAsia"/>
        </w:rPr>
        <w:t>10</w:t>
      </w:r>
      <w:r w:rsidRPr="0099139A">
        <w:rPr>
          <w:rFonts w:hint="eastAsia"/>
        </w:rPr>
        <w:t>份优秀作业。（作业可以是书面的，也可以是照片、视频等等各种形式的“特色作业”。）第</w:t>
      </w:r>
      <w:r w:rsidRPr="0099139A">
        <w:rPr>
          <w:rFonts w:hint="eastAsia"/>
        </w:rPr>
        <w:t>7</w:t>
      </w:r>
      <w:r w:rsidRPr="0099139A">
        <w:rPr>
          <w:rFonts w:hint="eastAsia"/>
        </w:rPr>
        <w:t>、</w:t>
      </w:r>
      <w:r w:rsidRPr="0099139A">
        <w:rPr>
          <w:rFonts w:hint="eastAsia"/>
        </w:rPr>
        <w:t>14</w:t>
      </w:r>
      <w:r w:rsidRPr="0099139A">
        <w:rPr>
          <w:rFonts w:hint="eastAsia"/>
        </w:rPr>
        <w:t>周评选。</w:t>
      </w:r>
    </w:p>
    <w:p w:rsidR="007F3D5C" w:rsidRPr="0099139A" w:rsidRDefault="007F3D5C" w:rsidP="0099139A">
      <w:pPr>
        <w:spacing w:line="340" w:lineRule="exact"/>
        <w:jc w:val="left"/>
      </w:pPr>
      <w:r w:rsidRPr="0099139A">
        <w:rPr>
          <w:rFonts w:hint="eastAsia"/>
        </w:rPr>
        <w:t>5</w:t>
      </w:r>
      <w:r w:rsidRPr="0099139A">
        <w:rPr>
          <w:rFonts w:hint="eastAsia"/>
        </w:rPr>
        <w:t>、辅导答疑。每</w:t>
      </w:r>
      <w:r w:rsidRPr="0099139A">
        <w:rPr>
          <w:rFonts w:hint="eastAsia"/>
        </w:rPr>
        <w:t>3</w:t>
      </w:r>
      <w:r w:rsidRPr="0099139A">
        <w:rPr>
          <w:rFonts w:hint="eastAsia"/>
        </w:rPr>
        <w:t>周组织一次辅导答疑。每次答疑时间</w:t>
      </w:r>
      <w:r w:rsidRPr="0099139A">
        <w:rPr>
          <w:rFonts w:hint="eastAsia"/>
        </w:rPr>
        <w:t>2</w:t>
      </w:r>
      <w:r w:rsidRPr="0099139A">
        <w:rPr>
          <w:rFonts w:hint="eastAsia"/>
        </w:rPr>
        <w:t>课时。教师可要求每个学生至少提一个有效问题，每次答疑组织</w:t>
      </w:r>
      <w:r w:rsidRPr="0099139A">
        <w:rPr>
          <w:rFonts w:hint="eastAsia"/>
        </w:rPr>
        <w:t>2-3</w:t>
      </w:r>
      <w:r w:rsidRPr="0099139A">
        <w:rPr>
          <w:rFonts w:hint="eastAsia"/>
        </w:rPr>
        <w:t>个小班参加。每门课将评选</w:t>
      </w:r>
      <w:r w:rsidRPr="0099139A">
        <w:rPr>
          <w:rFonts w:hint="eastAsia"/>
        </w:rPr>
        <w:t>10</w:t>
      </w:r>
      <w:r w:rsidRPr="0099139A">
        <w:rPr>
          <w:rFonts w:hint="eastAsia"/>
        </w:rPr>
        <w:t>个优秀问题解答。（第</w:t>
      </w:r>
      <w:r w:rsidRPr="0099139A">
        <w:rPr>
          <w:rFonts w:hint="eastAsia"/>
        </w:rPr>
        <w:t>5</w:t>
      </w:r>
      <w:r w:rsidRPr="0099139A">
        <w:rPr>
          <w:rFonts w:hint="eastAsia"/>
        </w:rPr>
        <w:t>、</w:t>
      </w:r>
      <w:r w:rsidRPr="0099139A">
        <w:rPr>
          <w:rFonts w:hint="eastAsia"/>
        </w:rPr>
        <w:t>8</w:t>
      </w:r>
      <w:r w:rsidRPr="0099139A">
        <w:rPr>
          <w:rFonts w:hint="eastAsia"/>
        </w:rPr>
        <w:t>、</w:t>
      </w:r>
      <w:r w:rsidRPr="0099139A">
        <w:rPr>
          <w:rFonts w:hint="eastAsia"/>
        </w:rPr>
        <w:t>11</w:t>
      </w:r>
      <w:r w:rsidRPr="0099139A">
        <w:rPr>
          <w:rFonts w:hint="eastAsia"/>
        </w:rPr>
        <w:t>、</w:t>
      </w:r>
      <w:r w:rsidRPr="0099139A">
        <w:rPr>
          <w:rFonts w:hint="eastAsia"/>
        </w:rPr>
        <w:t>14</w:t>
      </w:r>
      <w:r w:rsidRPr="0099139A">
        <w:rPr>
          <w:rFonts w:hint="eastAsia"/>
        </w:rPr>
        <w:t>周进行答疑。）第</w:t>
      </w:r>
      <w:r w:rsidRPr="0099139A">
        <w:rPr>
          <w:rFonts w:hint="eastAsia"/>
        </w:rPr>
        <w:t>15</w:t>
      </w:r>
      <w:r w:rsidRPr="0099139A">
        <w:rPr>
          <w:rFonts w:hint="eastAsia"/>
        </w:rPr>
        <w:t>周评选。</w:t>
      </w:r>
    </w:p>
    <w:p w:rsidR="007F3D5C" w:rsidRPr="0099139A" w:rsidRDefault="007F3D5C" w:rsidP="0099139A">
      <w:pPr>
        <w:spacing w:line="340" w:lineRule="exact"/>
        <w:jc w:val="left"/>
      </w:pPr>
      <w:r w:rsidRPr="0099139A">
        <w:rPr>
          <w:rFonts w:hint="eastAsia"/>
        </w:rPr>
        <w:t>6</w:t>
      </w:r>
      <w:r w:rsidRPr="0099139A">
        <w:rPr>
          <w:rFonts w:hint="eastAsia"/>
        </w:rPr>
        <w:t>、小组讨论。每个小组由主讲教师布置一个讨论题目，由助教负责组织讨论，每个小班讨论</w:t>
      </w:r>
      <w:r w:rsidRPr="0099139A">
        <w:rPr>
          <w:rFonts w:hint="eastAsia"/>
        </w:rPr>
        <w:t>2</w:t>
      </w:r>
      <w:r w:rsidRPr="0099139A">
        <w:rPr>
          <w:rFonts w:hint="eastAsia"/>
        </w:rPr>
        <w:t>次以上。</w:t>
      </w:r>
      <w:r w:rsidRPr="0099139A">
        <w:rPr>
          <w:rFonts w:hint="eastAsia"/>
        </w:rPr>
        <w:lastRenderedPageBreak/>
        <w:t>每门课评选</w:t>
      </w:r>
      <w:r w:rsidRPr="0099139A">
        <w:rPr>
          <w:rFonts w:hint="eastAsia"/>
        </w:rPr>
        <w:t>10</w:t>
      </w:r>
      <w:r w:rsidRPr="0099139A">
        <w:rPr>
          <w:rFonts w:hint="eastAsia"/>
        </w:rPr>
        <w:t>个优秀讨论成果。第</w:t>
      </w:r>
      <w:r w:rsidRPr="0099139A">
        <w:rPr>
          <w:rFonts w:hint="eastAsia"/>
        </w:rPr>
        <w:t>15</w:t>
      </w:r>
      <w:r w:rsidRPr="0099139A">
        <w:rPr>
          <w:rFonts w:hint="eastAsia"/>
        </w:rPr>
        <w:t>周评选。</w:t>
      </w:r>
    </w:p>
    <w:p w:rsidR="007F3D5C" w:rsidRPr="0099139A" w:rsidRDefault="007F3D5C" w:rsidP="0099139A">
      <w:pPr>
        <w:spacing w:line="340" w:lineRule="exact"/>
        <w:jc w:val="left"/>
      </w:pPr>
      <w:r w:rsidRPr="0099139A">
        <w:rPr>
          <w:rFonts w:hint="eastAsia"/>
        </w:rPr>
        <w:t>7</w:t>
      </w:r>
      <w:r w:rsidRPr="0099139A">
        <w:rPr>
          <w:rFonts w:hint="eastAsia"/>
        </w:rPr>
        <w:t>、批改试卷。批改两个大班以上的全部试卷，并帮助老师在网上登记成绩</w:t>
      </w:r>
    </w:p>
    <w:p w:rsidR="007F3D5C" w:rsidRPr="0099139A" w:rsidRDefault="007F3D5C" w:rsidP="0099139A">
      <w:pPr>
        <w:spacing w:line="340" w:lineRule="exact"/>
        <w:jc w:val="left"/>
      </w:pPr>
      <w:r w:rsidRPr="0099139A">
        <w:rPr>
          <w:rFonts w:hint="eastAsia"/>
        </w:rPr>
        <w:t>8</w:t>
      </w:r>
      <w:r w:rsidRPr="0099139A">
        <w:rPr>
          <w:rFonts w:hint="eastAsia"/>
        </w:rPr>
        <w:t>、对上线课程的维护有一定的基础，对计算机的应用较为熟悉</w:t>
      </w:r>
    </w:p>
    <w:p w:rsidR="007F3D5C" w:rsidRPr="0099139A" w:rsidRDefault="007F3D5C" w:rsidP="0099139A">
      <w:pPr>
        <w:spacing w:line="340" w:lineRule="exact"/>
        <w:jc w:val="left"/>
      </w:pPr>
      <w:r w:rsidRPr="0099139A">
        <w:rPr>
          <w:rFonts w:hint="eastAsia"/>
        </w:rPr>
        <w:t xml:space="preserve">    </w:t>
      </w:r>
      <w:r w:rsidRPr="0099139A">
        <w:rPr>
          <w:rFonts w:hint="eastAsia"/>
        </w:rPr>
        <w:t>对不能胜任助教工作的研究生，主讲教师应及时报告学院，经学院研究后可以提前解聘。研究生原则上不得中途退出助教工作，确因不可抗拒力不能继续履行助教岗位职责的，应提前两周向主讲教师和设岗学院提出书面解聘申请。工作期间如果出现教学事故，将依据学校有关规定严肃处理。</w:t>
      </w:r>
    </w:p>
    <w:p w:rsidR="007F3D5C" w:rsidRPr="00B07134" w:rsidRDefault="007F3D5C" w:rsidP="007F3D5C">
      <w:pPr>
        <w:spacing w:line="360" w:lineRule="auto"/>
        <w:ind w:left="1281"/>
        <w:rPr>
          <w:rFonts w:ascii="仿宋" w:eastAsia="仿宋" w:hAnsi="仿宋" w:cs="仿宋"/>
          <w:sz w:val="24"/>
        </w:rPr>
      </w:pPr>
    </w:p>
    <w:p w:rsidR="003E6626" w:rsidRPr="007F3D5C" w:rsidRDefault="003E6626" w:rsidP="000D6519">
      <w:pPr>
        <w:spacing w:line="340" w:lineRule="exact"/>
      </w:pPr>
    </w:p>
    <w:p w:rsidR="00EB19DB" w:rsidRPr="00EB19DB" w:rsidRDefault="00EB19DB" w:rsidP="00EB19DB">
      <w:pPr>
        <w:jc w:val="center"/>
        <w:rPr>
          <w:rFonts w:ascii="Calibri" w:hAnsi="Calibri"/>
          <w:b/>
          <w:sz w:val="28"/>
          <w:szCs w:val="28"/>
        </w:rPr>
      </w:pPr>
      <w:r w:rsidRPr="00EB19DB">
        <w:rPr>
          <w:rFonts w:ascii="楷体_GB2312" w:eastAsia="楷体_GB2312" w:hint="eastAsia"/>
          <w:b/>
          <w:bCs/>
          <w:sz w:val="30"/>
          <w:szCs w:val="30"/>
        </w:rPr>
        <w:t>人文学院助教岗位要求</w:t>
      </w:r>
    </w:p>
    <w:p w:rsidR="00EB19DB" w:rsidRPr="00EB19DB" w:rsidRDefault="00EB19DB" w:rsidP="00EB19DB">
      <w:pPr>
        <w:spacing w:line="340" w:lineRule="exact"/>
        <w:jc w:val="left"/>
      </w:pPr>
      <w:r w:rsidRPr="00EB19DB">
        <w:rPr>
          <w:rFonts w:hint="eastAsia"/>
        </w:rPr>
        <w:t>研究生满足以下条件，方可申请助教岗位。</w:t>
      </w:r>
    </w:p>
    <w:p w:rsidR="00EB19DB" w:rsidRPr="00EB19DB" w:rsidRDefault="00EB19DB" w:rsidP="00EB19DB">
      <w:pPr>
        <w:spacing w:line="340" w:lineRule="exact"/>
        <w:jc w:val="left"/>
      </w:pPr>
      <w:r w:rsidRPr="00EB19DB">
        <w:rPr>
          <w:rFonts w:hint="eastAsia"/>
        </w:rPr>
        <w:t>1</w:t>
      </w:r>
      <w:r w:rsidRPr="00EB19DB">
        <w:rPr>
          <w:rFonts w:hint="eastAsia"/>
        </w:rPr>
        <w:t>．正式录取的全日制博士研究生、正式录取且成绩优异的全日制长学制研究生和硕士研究生；</w:t>
      </w:r>
    </w:p>
    <w:p w:rsidR="00EB19DB" w:rsidRPr="00EB19DB" w:rsidRDefault="00EB19DB" w:rsidP="00EB19DB">
      <w:pPr>
        <w:spacing w:line="340" w:lineRule="exact"/>
        <w:jc w:val="left"/>
      </w:pPr>
      <w:r w:rsidRPr="00EB19DB">
        <w:rPr>
          <w:rFonts w:hint="eastAsia"/>
        </w:rPr>
        <w:t>2</w:t>
      </w:r>
      <w:r w:rsidRPr="00EB19DB">
        <w:rPr>
          <w:rFonts w:hint="eastAsia"/>
        </w:rPr>
        <w:t>．品行端正，身心健康，踏实认真，有责任感和进取心；</w:t>
      </w:r>
    </w:p>
    <w:p w:rsidR="00EB19DB" w:rsidRPr="00EB19DB" w:rsidRDefault="00EB19DB" w:rsidP="00EB19DB">
      <w:pPr>
        <w:spacing w:line="340" w:lineRule="exact"/>
        <w:jc w:val="left"/>
      </w:pPr>
      <w:r w:rsidRPr="00EB19DB">
        <w:rPr>
          <w:rFonts w:hint="eastAsia"/>
        </w:rPr>
        <w:t>3</w:t>
      </w:r>
      <w:r w:rsidRPr="00EB19DB">
        <w:rPr>
          <w:rFonts w:hint="eastAsia"/>
        </w:rPr>
        <w:t>．在本科或研究生期间，学习过相近课程，成绩优异；</w:t>
      </w:r>
    </w:p>
    <w:p w:rsidR="00EB19DB" w:rsidRPr="00EB19DB" w:rsidRDefault="00EB19DB" w:rsidP="00EB19DB">
      <w:pPr>
        <w:spacing w:line="340" w:lineRule="exact"/>
        <w:jc w:val="left"/>
      </w:pPr>
      <w:r w:rsidRPr="00EB19DB">
        <w:rPr>
          <w:rFonts w:hint="eastAsia"/>
        </w:rPr>
        <w:t>4</w:t>
      </w:r>
      <w:r w:rsidRPr="00EB19DB">
        <w:rPr>
          <w:rFonts w:hint="eastAsia"/>
        </w:rPr>
        <w:t>．研究生可以连续受聘多个标准助教岗位，也可以同时受聘两个非独立的标准助教岗位，但不得同时受聘两个及以上独立的标准助教岗位，也不得在担任助教的同时受聘助管或辅导员岗位；</w:t>
      </w:r>
    </w:p>
    <w:p w:rsidR="00EB19DB" w:rsidRPr="00EB19DB" w:rsidRDefault="00EB19DB" w:rsidP="00EB19DB">
      <w:pPr>
        <w:spacing w:line="340" w:lineRule="exact"/>
        <w:jc w:val="left"/>
      </w:pPr>
      <w:r w:rsidRPr="00EB19DB">
        <w:rPr>
          <w:rFonts w:hint="eastAsia"/>
        </w:rPr>
        <w:t>在线学习的管理：</w:t>
      </w:r>
    </w:p>
    <w:p w:rsidR="00EB19DB" w:rsidRPr="00EB19DB" w:rsidRDefault="00EB19DB" w:rsidP="00EB19DB">
      <w:pPr>
        <w:spacing w:line="340" w:lineRule="exact"/>
        <w:jc w:val="left"/>
      </w:pPr>
      <w:r w:rsidRPr="00EB19DB">
        <w:rPr>
          <w:rFonts w:hint="eastAsia"/>
        </w:rPr>
        <w:t xml:space="preserve">1. </w:t>
      </w:r>
      <w:r w:rsidRPr="00EB19DB">
        <w:rPr>
          <w:rFonts w:hint="eastAsia"/>
        </w:rPr>
        <w:t>督促学生在线学习进度。每周至少对本班学生在线学习进度督查一次，通过有效方式提醒学习进度落后的学生。</w:t>
      </w:r>
    </w:p>
    <w:p w:rsidR="00EB19DB" w:rsidRPr="00EB19DB" w:rsidRDefault="00EB19DB" w:rsidP="00EB19DB">
      <w:pPr>
        <w:spacing w:line="340" w:lineRule="exact"/>
        <w:jc w:val="left"/>
      </w:pPr>
      <w:r w:rsidRPr="00EB19DB">
        <w:rPr>
          <w:rFonts w:hint="eastAsia"/>
        </w:rPr>
        <w:t xml:space="preserve">2. </w:t>
      </w:r>
      <w:r w:rsidRPr="00EB19DB">
        <w:rPr>
          <w:rFonts w:hint="eastAsia"/>
        </w:rPr>
        <w:t>协助批改作业。协助主讲老师批改作业，以及处理学生作业退回重做等事宜。</w:t>
      </w:r>
    </w:p>
    <w:p w:rsidR="00EB19DB" w:rsidRPr="00EB19DB" w:rsidRDefault="00EB19DB" w:rsidP="00EB19DB">
      <w:pPr>
        <w:spacing w:line="340" w:lineRule="exact"/>
        <w:jc w:val="left"/>
      </w:pPr>
      <w:r w:rsidRPr="00EB19DB">
        <w:rPr>
          <w:rFonts w:hint="eastAsia"/>
        </w:rPr>
        <w:t xml:space="preserve">3. </w:t>
      </w:r>
      <w:r w:rsidRPr="00EB19DB">
        <w:rPr>
          <w:rFonts w:hint="eastAsia"/>
        </w:rPr>
        <w:t>在线答疑。对在线班级论坛里学生关于教学事务方面的问题进行及时答疑，同时对教学内容方面的问题及时反馈给主讲教师。</w:t>
      </w:r>
    </w:p>
    <w:p w:rsidR="00EB19DB" w:rsidRPr="00EB19DB" w:rsidRDefault="00EB19DB" w:rsidP="00EB19DB">
      <w:pPr>
        <w:spacing w:line="340" w:lineRule="exact"/>
        <w:jc w:val="left"/>
      </w:pPr>
      <w:r w:rsidRPr="00EB19DB">
        <w:rPr>
          <w:rFonts w:hint="eastAsia"/>
        </w:rPr>
        <w:t xml:space="preserve">4. </w:t>
      </w:r>
      <w:r w:rsidRPr="00EB19DB">
        <w:rPr>
          <w:rFonts w:hint="eastAsia"/>
        </w:rPr>
        <w:t>常见班级事务处理。如帮助学生申请补交作业、帮助学生换班等。</w:t>
      </w:r>
    </w:p>
    <w:p w:rsidR="00EB19DB" w:rsidRPr="00EB19DB" w:rsidRDefault="00EB19DB" w:rsidP="00EB19DB">
      <w:pPr>
        <w:spacing w:line="340" w:lineRule="exact"/>
        <w:jc w:val="left"/>
      </w:pPr>
      <w:r w:rsidRPr="00EB19DB">
        <w:rPr>
          <w:rFonts w:hint="eastAsia"/>
        </w:rPr>
        <w:t>见面课的组织管理：</w:t>
      </w:r>
    </w:p>
    <w:p w:rsidR="00EB19DB" w:rsidRPr="00EB19DB" w:rsidRDefault="00EB19DB" w:rsidP="00EB19DB">
      <w:pPr>
        <w:spacing w:line="340" w:lineRule="exact"/>
        <w:jc w:val="left"/>
      </w:pPr>
      <w:r w:rsidRPr="00EB19DB">
        <w:rPr>
          <w:rFonts w:hint="eastAsia"/>
        </w:rPr>
        <w:t xml:space="preserve">1. </w:t>
      </w:r>
      <w:r w:rsidRPr="00EB19DB">
        <w:rPr>
          <w:rFonts w:hint="eastAsia"/>
        </w:rPr>
        <w:t>学生上课提醒通知。每次见面课前，通过短信、微信、邮件、</w:t>
      </w:r>
      <w:r w:rsidRPr="00EB19DB">
        <w:rPr>
          <w:rFonts w:hint="eastAsia"/>
        </w:rPr>
        <w:t>QQ</w:t>
      </w:r>
      <w:r w:rsidRPr="00EB19DB">
        <w:rPr>
          <w:rFonts w:hint="eastAsia"/>
        </w:rPr>
        <w:t>群等各种有效方式，做好学生上课提醒工作。</w:t>
      </w:r>
    </w:p>
    <w:p w:rsidR="00EB19DB" w:rsidRPr="00EB19DB" w:rsidRDefault="00EB19DB" w:rsidP="00EB19DB">
      <w:pPr>
        <w:spacing w:line="340" w:lineRule="exact"/>
        <w:jc w:val="left"/>
      </w:pPr>
      <w:r w:rsidRPr="00EB19DB">
        <w:rPr>
          <w:rFonts w:hint="eastAsia"/>
        </w:rPr>
        <w:t xml:space="preserve">2. </w:t>
      </w:r>
      <w:r w:rsidRPr="00EB19DB">
        <w:rPr>
          <w:rFonts w:hint="eastAsia"/>
        </w:rPr>
        <w:t>学生考勤记录及平台录入。见面课要做好考勤记录工作，见面课结束后</w:t>
      </w:r>
      <w:r w:rsidRPr="00EB19DB">
        <w:rPr>
          <w:rFonts w:hint="eastAsia"/>
        </w:rPr>
        <w:t>24</w:t>
      </w:r>
      <w:r w:rsidRPr="00EB19DB">
        <w:rPr>
          <w:rFonts w:hint="eastAsia"/>
        </w:rPr>
        <w:t>小时内应及时录入平台。</w:t>
      </w:r>
    </w:p>
    <w:p w:rsidR="00EB19DB" w:rsidRPr="00EB19DB" w:rsidRDefault="00EB19DB" w:rsidP="00EB19DB">
      <w:pPr>
        <w:spacing w:line="340" w:lineRule="exact"/>
        <w:jc w:val="left"/>
      </w:pPr>
      <w:r w:rsidRPr="00EB19DB">
        <w:rPr>
          <w:rFonts w:hint="eastAsia"/>
        </w:rPr>
        <w:t xml:space="preserve">3. </w:t>
      </w:r>
      <w:r w:rsidRPr="00EB19DB">
        <w:rPr>
          <w:rFonts w:hint="eastAsia"/>
        </w:rPr>
        <w:t>见面讨论课分组。根据课程负责老师要求，协助做好讨论课学生分组等事宜。</w:t>
      </w:r>
    </w:p>
    <w:p w:rsidR="00EB19DB" w:rsidRPr="00EB19DB" w:rsidRDefault="00EB19DB" w:rsidP="00EB19DB">
      <w:pPr>
        <w:spacing w:line="340" w:lineRule="exact"/>
        <w:jc w:val="left"/>
      </w:pPr>
      <w:r w:rsidRPr="00EB19DB">
        <w:rPr>
          <w:rFonts w:hint="eastAsia"/>
        </w:rPr>
        <w:t xml:space="preserve">4. </w:t>
      </w:r>
      <w:r w:rsidRPr="00EB19DB">
        <w:rPr>
          <w:rFonts w:hint="eastAsia"/>
        </w:rPr>
        <w:t>原始材料保存。保留好见面课上收集的原始材料，如调查问卷、签到表、见面课成绩等，待期末时交课程老师或总助教，以备成绩核算及存档。</w:t>
      </w:r>
    </w:p>
    <w:p w:rsidR="00EB19DB" w:rsidRPr="00EB19DB" w:rsidRDefault="00EB19DB" w:rsidP="00EB19DB">
      <w:pPr>
        <w:spacing w:line="340" w:lineRule="exact"/>
        <w:jc w:val="left"/>
      </w:pPr>
      <w:r w:rsidRPr="00EB19DB">
        <w:rPr>
          <w:rFonts w:hint="eastAsia"/>
        </w:rPr>
        <w:t xml:space="preserve">5. </w:t>
      </w:r>
      <w:r w:rsidRPr="00EB19DB">
        <w:rPr>
          <w:rFonts w:hint="eastAsia"/>
        </w:rPr>
        <w:t>期末成绩录入工作。期末考试结束后协助主讲教师将学生成绩录入系统。</w:t>
      </w:r>
    </w:p>
    <w:p w:rsidR="00EB19DB" w:rsidRPr="00EB19DB" w:rsidRDefault="00EB19DB" w:rsidP="00EB19DB">
      <w:pPr>
        <w:spacing w:line="340" w:lineRule="exact"/>
        <w:jc w:val="left"/>
      </w:pPr>
      <w:r w:rsidRPr="00EB19DB">
        <w:rPr>
          <w:rFonts w:hint="eastAsia"/>
        </w:rPr>
        <w:t>非在线</w:t>
      </w:r>
      <w:proofErr w:type="gramStart"/>
      <w:r w:rsidRPr="00EB19DB">
        <w:rPr>
          <w:rFonts w:hint="eastAsia"/>
        </w:rPr>
        <w:t>课岗位</w:t>
      </w:r>
      <w:proofErr w:type="gramEnd"/>
      <w:r w:rsidRPr="00EB19DB">
        <w:rPr>
          <w:rFonts w:hint="eastAsia"/>
        </w:rPr>
        <w:t>要求参照在线课中见面</w:t>
      </w:r>
      <w:proofErr w:type="gramStart"/>
      <w:r w:rsidRPr="00EB19DB">
        <w:rPr>
          <w:rFonts w:hint="eastAsia"/>
        </w:rPr>
        <w:t>课管理</w:t>
      </w:r>
      <w:proofErr w:type="gramEnd"/>
      <w:r w:rsidRPr="00EB19DB">
        <w:rPr>
          <w:rFonts w:hint="eastAsia"/>
        </w:rPr>
        <w:t>要求。</w:t>
      </w:r>
    </w:p>
    <w:sectPr w:rsidR="00EB19DB" w:rsidRPr="00EB19DB" w:rsidSect="00DA538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A9" w:rsidRDefault="00AB7FA9" w:rsidP="004017BF">
      <w:r>
        <w:separator/>
      </w:r>
    </w:p>
  </w:endnote>
  <w:endnote w:type="continuationSeparator" w:id="0">
    <w:p w:rsidR="00AB7FA9" w:rsidRDefault="00AB7FA9" w:rsidP="0040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A9" w:rsidRDefault="00AB7FA9" w:rsidP="004017BF">
      <w:r>
        <w:separator/>
      </w:r>
    </w:p>
  </w:footnote>
  <w:footnote w:type="continuationSeparator" w:id="0">
    <w:p w:rsidR="00AB7FA9" w:rsidRDefault="00AB7FA9" w:rsidP="00401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E7A"/>
    <w:multiLevelType w:val="hybridMultilevel"/>
    <w:tmpl w:val="D4C0860E"/>
    <w:lvl w:ilvl="0" w:tplc="D1D676D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14F369BA"/>
    <w:multiLevelType w:val="hybridMultilevel"/>
    <w:tmpl w:val="373A09E6"/>
    <w:lvl w:ilvl="0" w:tplc="C8B09526">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EAA6DF7"/>
    <w:multiLevelType w:val="hybridMultilevel"/>
    <w:tmpl w:val="67E05888"/>
    <w:lvl w:ilvl="0" w:tplc="991C4E4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4A30E06"/>
    <w:multiLevelType w:val="hybridMultilevel"/>
    <w:tmpl w:val="3E44136A"/>
    <w:lvl w:ilvl="0" w:tplc="EF1CA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0780DBB"/>
    <w:multiLevelType w:val="hybridMultilevel"/>
    <w:tmpl w:val="5A68A14E"/>
    <w:lvl w:ilvl="0" w:tplc="5A1AE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300B94"/>
    <w:multiLevelType w:val="hybridMultilevel"/>
    <w:tmpl w:val="E06AE234"/>
    <w:lvl w:ilvl="0" w:tplc="1FE4AE30">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6">
    <w:nsid w:val="62E823AD"/>
    <w:multiLevelType w:val="hybridMultilevel"/>
    <w:tmpl w:val="D3586554"/>
    <w:lvl w:ilvl="0" w:tplc="B942A48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5BA5BF0"/>
    <w:multiLevelType w:val="hybridMultilevel"/>
    <w:tmpl w:val="A6A0C754"/>
    <w:lvl w:ilvl="0" w:tplc="E6249E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67D93725"/>
    <w:multiLevelType w:val="hybridMultilevel"/>
    <w:tmpl w:val="8D52102C"/>
    <w:lvl w:ilvl="0" w:tplc="E7925002">
      <w:start w:val="1"/>
      <w:numFmt w:val="decimal"/>
      <w:lvlText w:val="（%1）"/>
      <w:lvlJc w:val="left"/>
      <w:pPr>
        <w:tabs>
          <w:tab w:val="num" w:pos="1155"/>
        </w:tabs>
        <w:ind w:left="1155" w:hanging="720"/>
      </w:pPr>
      <w:rPr>
        <w:rFonts w:ascii="Times New Roman" w:eastAsia="Times New Roman" w:hAnsi="Times New Roman"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9">
    <w:nsid w:val="705B3258"/>
    <w:multiLevelType w:val="hybridMultilevel"/>
    <w:tmpl w:val="DD2A418A"/>
    <w:lvl w:ilvl="0" w:tplc="E6249E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9E"/>
    <w:rsid w:val="00092D66"/>
    <w:rsid w:val="000D6519"/>
    <w:rsid w:val="000F2940"/>
    <w:rsid w:val="00170DF4"/>
    <w:rsid w:val="001F6C77"/>
    <w:rsid w:val="002C5657"/>
    <w:rsid w:val="002E6AF2"/>
    <w:rsid w:val="00344C90"/>
    <w:rsid w:val="003871BE"/>
    <w:rsid w:val="00396735"/>
    <w:rsid w:val="003E6626"/>
    <w:rsid w:val="004017BF"/>
    <w:rsid w:val="00431A43"/>
    <w:rsid w:val="004536B6"/>
    <w:rsid w:val="00476545"/>
    <w:rsid w:val="005A56FA"/>
    <w:rsid w:val="005C2881"/>
    <w:rsid w:val="00620955"/>
    <w:rsid w:val="00666386"/>
    <w:rsid w:val="006E34EB"/>
    <w:rsid w:val="00737DD6"/>
    <w:rsid w:val="007564E8"/>
    <w:rsid w:val="007F3D5C"/>
    <w:rsid w:val="00874657"/>
    <w:rsid w:val="008D4C3D"/>
    <w:rsid w:val="00926FDA"/>
    <w:rsid w:val="00965F15"/>
    <w:rsid w:val="0099139A"/>
    <w:rsid w:val="00A5461B"/>
    <w:rsid w:val="00AB7FA9"/>
    <w:rsid w:val="00B56633"/>
    <w:rsid w:val="00B839E7"/>
    <w:rsid w:val="00B84EE3"/>
    <w:rsid w:val="00C04B18"/>
    <w:rsid w:val="00CD517F"/>
    <w:rsid w:val="00DA5386"/>
    <w:rsid w:val="00E22C0B"/>
    <w:rsid w:val="00EB19DB"/>
    <w:rsid w:val="00ED4BCF"/>
    <w:rsid w:val="00F0316E"/>
    <w:rsid w:val="00F5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7BF"/>
    <w:rPr>
      <w:sz w:val="18"/>
      <w:szCs w:val="18"/>
    </w:rPr>
  </w:style>
  <w:style w:type="paragraph" w:styleId="a4">
    <w:name w:val="footer"/>
    <w:basedOn w:val="a"/>
    <w:link w:val="Char0"/>
    <w:uiPriority w:val="99"/>
    <w:unhideWhenUsed/>
    <w:rsid w:val="004017BF"/>
    <w:pPr>
      <w:tabs>
        <w:tab w:val="center" w:pos="4153"/>
        <w:tab w:val="right" w:pos="8306"/>
      </w:tabs>
      <w:snapToGrid w:val="0"/>
      <w:jc w:val="left"/>
    </w:pPr>
    <w:rPr>
      <w:sz w:val="18"/>
      <w:szCs w:val="18"/>
    </w:rPr>
  </w:style>
  <w:style w:type="character" w:customStyle="1" w:styleId="Char0">
    <w:name w:val="页脚 Char"/>
    <w:basedOn w:val="a0"/>
    <w:link w:val="a4"/>
    <w:uiPriority w:val="99"/>
    <w:rsid w:val="004017BF"/>
    <w:rPr>
      <w:sz w:val="18"/>
      <w:szCs w:val="18"/>
    </w:rPr>
  </w:style>
  <w:style w:type="paragraph" w:styleId="a5">
    <w:name w:val="Body Text"/>
    <w:basedOn w:val="a"/>
    <w:link w:val="Char1"/>
    <w:semiHidden/>
    <w:rsid w:val="004017BF"/>
    <w:rPr>
      <w:sz w:val="28"/>
    </w:rPr>
  </w:style>
  <w:style w:type="character" w:customStyle="1" w:styleId="Char1">
    <w:name w:val="正文文本 Char"/>
    <w:basedOn w:val="a0"/>
    <w:link w:val="a5"/>
    <w:semiHidden/>
    <w:rsid w:val="004017BF"/>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7BF"/>
    <w:rPr>
      <w:sz w:val="18"/>
      <w:szCs w:val="18"/>
    </w:rPr>
  </w:style>
  <w:style w:type="paragraph" w:styleId="a4">
    <w:name w:val="footer"/>
    <w:basedOn w:val="a"/>
    <w:link w:val="Char0"/>
    <w:uiPriority w:val="99"/>
    <w:unhideWhenUsed/>
    <w:rsid w:val="004017BF"/>
    <w:pPr>
      <w:tabs>
        <w:tab w:val="center" w:pos="4153"/>
        <w:tab w:val="right" w:pos="8306"/>
      </w:tabs>
      <w:snapToGrid w:val="0"/>
      <w:jc w:val="left"/>
    </w:pPr>
    <w:rPr>
      <w:sz w:val="18"/>
      <w:szCs w:val="18"/>
    </w:rPr>
  </w:style>
  <w:style w:type="character" w:customStyle="1" w:styleId="Char0">
    <w:name w:val="页脚 Char"/>
    <w:basedOn w:val="a0"/>
    <w:link w:val="a4"/>
    <w:uiPriority w:val="99"/>
    <w:rsid w:val="004017BF"/>
    <w:rPr>
      <w:sz w:val="18"/>
      <w:szCs w:val="18"/>
    </w:rPr>
  </w:style>
  <w:style w:type="paragraph" w:styleId="a5">
    <w:name w:val="Body Text"/>
    <w:basedOn w:val="a"/>
    <w:link w:val="Char1"/>
    <w:semiHidden/>
    <w:rsid w:val="004017BF"/>
    <w:rPr>
      <w:sz w:val="28"/>
    </w:rPr>
  </w:style>
  <w:style w:type="character" w:customStyle="1" w:styleId="Char1">
    <w:name w:val="正文文本 Char"/>
    <w:basedOn w:val="a0"/>
    <w:link w:val="a5"/>
    <w:semiHidden/>
    <w:rsid w:val="004017BF"/>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4443">
      <w:bodyDiv w:val="1"/>
      <w:marLeft w:val="0"/>
      <w:marRight w:val="0"/>
      <w:marTop w:val="0"/>
      <w:marBottom w:val="0"/>
      <w:divBdr>
        <w:top w:val="none" w:sz="0" w:space="0" w:color="auto"/>
        <w:left w:val="none" w:sz="0" w:space="0" w:color="auto"/>
        <w:bottom w:val="none" w:sz="0" w:space="0" w:color="auto"/>
        <w:right w:val="none" w:sz="0" w:space="0" w:color="auto"/>
      </w:divBdr>
    </w:div>
    <w:div w:id="212888328">
      <w:bodyDiv w:val="1"/>
      <w:marLeft w:val="0"/>
      <w:marRight w:val="0"/>
      <w:marTop w:val="0"/>
      <w:marBottom w:val="0"/>
      <w:divBdr>
        <w:top w:val="none" w:sz="0" w:space="0" w:color="auto"/>
        <w:left w:val="none" w:sz="0" w:space="0" w:color="auto"/>
        <w:bottom w:val="none" w:sz="0" w:space="0" w:color="auto"/>
        <w:right w:val="none" w:sz="0" w:space="0" w:color="auto"/>
      </w:divBdr>
    </w:div>
    <w:div w:id="626010072">
      <w:bodyDiv w:val="1"/>
      <w:marLeft w:val="0"/>
      <w:marRight w:val="0"/>
      <w:marTop w:val="0"/>
      <w:marBottom w:val="0"/>
      <w:divBdr>
        <w:top w:val="none" w:sz="0" w:space="0" w:color="auto"/>
        <w:left w:val="none" w:sz="0" w:space="0" w:color="auto"/>
        <w:bottom w:val="none" w:sz="0" w:space="0" w:color="auto"/>
        <w:right w:val="none" w:sz="0" w:space="0" w:color="auto"/>
      </w:divBdr>
    </w:div>
    <w:div w:id="659502043">
      <w:bodyDiv w:val="1"/>
      <w:marLeft w:val="0"/>
      <w:marRight w:val="0"/>
      <w:marTop w:val="0"/>
      <w:marBottom w:val="0"/>
      <w:divBdr>
        <w:top w:val="none" w:sz="0" w:space="0" w:color="auto"/>
        <w:left w:val="none" w:sz="0" w:space="0" w:color="auto"/>
        <w:bottom w:val="none" w:sz="0" w:space="0" w:color="auto"/>
        <w:right w:val="none" w:sz="0" w:space="0" w:color="auto"/>
      </w:divBdr>
    </w:div>
    <w:div w:id="801268266">
      <w:bodyDiv w:val="1"/>
      <w:marLeft w:val="0"/>
      <w:marRight w:val="0"/>
      <w:marTop w:val="0"/>
      <w:marBottom w:val="0"/>
      <w:divBdr>
        <w:top w:val="none" w:sz="0" w:space="0" w:color="auto"/>
        <w:left w:val="none" w:sz="0" w:space="0" w:color="auto"/>
        <w:bottom w:val="none" w:sz="0" w:space="0" w:color="auto"/>
        <w:right w:val="none" w:sz="0" w:space="0" w:color="auto"/>
      </w:divBdr>
    </w:div>
    <w:div w:id="919601922">
      <w:bodyDiv w:val="1"/>
      <w:marLeft w:val="0"/>
      <w:marRight w:val="0"/>
      <w:marTop w:val="0"/>
      <w:marBottom w:val="0"/>
      <w:divBdr>
        <w:top w:val="none" w:sz="0" w:space="0" w:color="auto"/>
        <w:left w:val="none" w:sz="0" w:space="0" w:color="auto"/>
        <w:bottom w:val="none" w:sz="0" w:space="0" w:color="auto"/>
        <w:right w:val="none" w:sz="0" w:space="0" w:color="auto"/>
      </w:divBdr>
    </w:div>
    <w:div w:id="1436515377">
      <w:bodyDiv w:val="1"/>
      <w:marLeft w:val="0"/>
      <w:marRight w:val="0"/>
      <w:marTop w:val="0"/>
      <w:marBottom w:val="0"/>
      <w:divBdr>
        <w:top w:val="none" w:sz="0" w:space="0" w:color="auto"/>
        <w:left w:val="none" w:sz="0" w:space="0" w:color="auto"/>
        <w:bottom w:val="none" w:sz="0" w:space="0" w:color="auto"/>
        <w:right w:val="none" w:sz="0" w:space="0" w:color="auto"/>
      </w:divBdr>
    </w:div>
    <w:div w:id="1523665337">
      <w:bodyDiv w:val="1"/>
      <w:marLeft w:val="0"/>
      <w:marRight w:val="0"/>
      <w:marTop w:val="0"/>
      <w:marBottom w:val="0"/>
      <w:divBdr>
        <w:top w:val="none" w:sz="0" w:space="0" w:color="auto"/>
        <w:left w:val="none" w:sz="0" w:space="0" w:color="auto"/>
        <w:bottom w:val="none" w:sz="0" w:space="0" w:color="auto"/>
        <w:right w:val="none" w:sz="0" w:space="0" w:color="auto"/>
      </w:divBdr>
    </w:div>
    <w:div w:id="1664117735">
      <w:bodyDiv w:val="1"/>
      <w:marLeft w:val="0"/>
      <w:marRight w:val="0"/>
      <w:marTop w:val="0"/>
      <w:marBottom w:val="0"/>
      <w:divBdr>
        <w:top w:val="none" w:sz="0" w:space="0" w:color="auto"/>
        <w:left w:val="none" w:sz="0" w:space="0" w:color="auto"/>
        <w:bottom w:val="none" w:sz="0" w:space="0" w:color="auto"/>
        <w:right w:val="none" w:sz="0" w:space="0" w:color="auto"/>
      </w:divBdr>
    </w:div>
    <w:div w:id="1679308895">
      <w:bodyDiv w:val="1"/>
      <w:marLeft w:val="0"/>
      <w:marRight w:val="0"/>
      <w:marTop w:val="0"/>
      <w:marBottom w:val="0"/>
      <w:divBdr>
        <w:top w:val="none" w:sz="0" w:space="0" w:color="auto"/>
        <w:left w:val="none" w:sz="0" w:space="0" w:color="auto"/>
        <w:bottom w:val="none" w:sz="0" w:space="0" w:color="auto"/>
        <w:right w:val="none" w:sz="0" w:space="0" w:color="auto"/>
      </w:divBdr>
    </w:div>
    <w:div w:id="1774856822">
      <w:bodyDiv w:val="1"/>
      <w:marLeft w:val="0"/>
      <w:marRight w:val="0"/>
      <w:marTop w:val="0"/>
      <w:marBottom w:val="0"/>
      <w:divBdr>
        <w:top w:val="none" w:sz="0" w:space="0" w:color="auto"/>
        <w:left w:val="none" w:sz="0" w:space="0" w:color="auto"/>
        <w:bottom w:val="none" w:sz="0" w:space="0" w:color="auto"/>
        <w:right w:val="none" w:sz="0" w:space="0" w:color="auto"/>
      </w:divBdr>
    </w:div>
    <w:div w:id="1804762064">
      <w:bodyDiv w:val="1"/>
      <w:marLeft w:val="0"/>
      <w:marRight w:val="0"/>
      <w:marTop w:val="0"/>
      <w:marBottom w:val="0"/>
      <w:divBdr>
        <w:top w:val="none" w:sz="0" w:space="0" w:color="auto"/>
        <w:left w:val="none" w:sz="0" w:space="0" w:color="auto"/>
        <w:bottom w:val="none" w:sz="0" w:space="0" w:color="auto"/>
        <w:right w:val="none" w:sz="0" w:space="0" w:color="auto"/>
      </w:divBdr>
    </w:div>
    <w:div w:id="19439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12</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2016-06-12T01:57:00Z</dcterms:created>
  <dcterms:modified xsi:type="dcterms:W3CDTF">2016-12-06T00:49:00Z</dcterms:modified>
</cp:coreProperties>
</file>