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tLeast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附件2：</w:t>
      </w:r>
    </w:p>
    <w:p>
      <w:pPr>
        <w:spacing w:line="48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2015年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本科生赴国外交流学习资助名额分配表</w:t>
      </w:r>
    </w:p>
    <w:p>
      <w:pPr>
        <w:spacing w:line="48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3"/>
        <w:tblW w:w="6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1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2"/>
              </w:rPr>
              <w:t>学院(部、中心)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2"/>
              </w:rPr>
              <w:t>校级资助人数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机械学院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材料学院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能动学院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电气学院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电信学院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人居学院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外语学院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生命学院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公管学院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软件学院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航天学院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食品学院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金禾中心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经金学院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医学部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0EF1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0EF1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  <w:rsid w:val="3E612C0E"/>
    <w:rsid w:val="7D0144E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2015-03-19T06:01:00Z</dcterms:created>
  <dc:creator>gmz</dc:creator>
  <cp:lastModifiedBy>Administrator</cp:lastModifiedBy>
  <dcterms:modified xsi:type="dcterms:W3CDTF">2015-09-11T01:08:03Z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