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00A" w:rsidRDefault="003A6E13" w:rsidP="00AB600A">
      <w:pPr>
        <w:jc w:val="center"/>
        <w:rPr>
          <w:rStyle w:val="a3"/>
          <w:rFonts w:ascii="黑体" w:eastAsia="黑体" w:hAnsi="微软雅黑" w:cstheme="minorBidi"/>
          <w:color w:val="000000"/>
          <w:sz w:val="32"/>
          <w:szCs w:val="32"/>
        </w:rPr>
      </w:pPr>
      <w:r>
        <w:rPr>
          <w:rStyle w:val="a3"/>
          <w:rFonts w:ascii="黑体" w:eastAsia="黑体" w:hAnsi="微软雅黑" w:cstheme="minorBidi" w:hint="eastAsia"/>
          <w:color w:val="000000"/>
          <w:sz w:val="32"/>
          <w:szCs w:val="32"/>
        </w:rPr>
        <w:t>团委综合能力提升计划——</w:t>
      </w:r>
      <w:proofErr w:type="spellStart"/>
      <w:r w:rsidR="00AB600A">
        <w:rPr>
          <w:rStyle w:val="a3"/>
          <w:rFonts w:ascii="黑体" w:eastAsia="黑体" w:hAnsi="微软雅黑" w:cstheme="minorBidi" w:hint="eastAsia"/>
          <w:color w:val="000000"/>
          <w:sz w:val="32"/>
          <w:szCs w:val="32"/>
        </w:rPr>
        <w:t>Robomasters</w:t>
      </w:r>
      <w:proofErr w:type="spellEnd"/>
      <w:r w:rsidR="00AB600A">
        <w:rPr>
          <w:rStyle w:val="a3"/>
          <w:rFonts w:ascii="黑体" w:eastAsia="黑体" w:hAnsi="微软雅黑" w:cstheme="minorBidi" w:hint="eastAsia"/>
          <w:color w:val="000000"/>
          <w:sz w:val="32"/>
          <w:szCs w:val="32"/>
        </w:rPr>
        <w:t>创新训练营</w:t>
      </w:r>
      <w:r w:rsidRPr="0002786D">
        <w:rPr>
          <w:rStyle w:val="a3"/>
          <w:rFonts w:ascii="黑体" w:eastAsia="黑体" w:hAnsi="微软雅黑" w:cstheme="minorBidi" w:hint="eastAsia"/>
          <w:color w:val="000000"/>
          <w:sz w:val="32"/>
          <w:szCs w:val="32"/>
        </w:rPr>
        <w:t>课程</w:t>
      </w:r>
    </w:p>
    <w:p w:rsidR="003A6E13" w:rsidRPr="00B119EB" w:rsidRDefault="003A6E13" w:rsidP="00AB600A">
      <w:pPr>
        <w:pStyle w:val="a4"/>
        <w:numPr>
          <w:ilvl w:val="0"/>
          <w:numId w:val="1"/>
        </w:numPr>
        <w:ind w:firstLineChars="0"/>
        <w:rPr>
          <w:b/>
          <w:sz w:val="32"/>
          <w:szCs w:val="32"/>
        </w:rPr>
      </w:pPr>
      <w:r w:rsidRPr="00B119EB">
        <w:rPr>
          <w:rFonts w:hint="eastAsia"/>
          <w:b/>
          <w:sz w:val="32"/>
          <w:szCs w:val="32"/>
        </w:rPr>
        <w:t>培养目标</w:t>
      </w:r>
    </w:p>
    <w:p w:rsidR="003A6E13" w:rsidRDefault="00AB600A" w:rsidP="003A6E13">
      <w:pPr>
        <w:ind w:firstLineChars="200" w:firstLine="560"/>
        <w:rPr>
          <w:rFonts w:asciiTheme="minorEastAsia" w:hAnsiTheme="minorEastAsia"/>
          <w:bCs/>
          <w:sz w:val="28"/>
          <w:szCs w:val="28"/>
        </w:rPr>
      </w:pPr>
      <w:proofErr w:type="spellStart"/>
      <w:r w:rsidRPr="00AB600A">
        <w:rPr>
          <w:rFonts w:asciiTheme="minorEastAsia" w:hAnsiTheme="minorEastAsia" w:hint="eastAsia"/>
          <w:sz w:val="28"/>
          <w:szCs w:val="28"/>
        </w:rPr>
        <w:t>Robomasters</w:t>
      </w:r>
      <w:proofErr w:type="spellEnd"/>
      <w:r w:rsidRPr="00AB600A">
        <w:rPr>
          <w:rFonts w:asciiTheme="minorEastAsia" w:hAnsiTheme="minorEastAsia" w:hint="eastAsia"/>
          <w:sz w:val="28"/>
          <w:szCs w:val="28"/>
        </w:rPr>
        <w:t>创新训练营</w:t>
      </w:r>
      <w:r>
        <w:rPr>
          <w:rFonts w:asciiTheme="minorEastAsia" w:hAnsiTheme="minorEastAsia" w:hint="eastAsia"/>
          <w:bCs/>
          <w:sz w:val="28"/>
          <w:szCs w:val="28"/>
        </w:rPr>
        <w:t>是面向我校本科生的一个以机器人</w:t>
      </w:r>
      <w:r w:rsidR="003A6E13">
        <w:rPr>
          <w:rFonts w:asciiTheme="minorEastAsia" w:hAnsiTheme="minorEastAsia" w:hint="eastAsia"/>
          <w:bCs/>
          <w:sz w:val="28"/>
          <w:szCs w:val="28"/>
        </w:rPr>
        <w:t>设计</w:t>
      </w:r>
      <w:r w:rsidR="003A6E13">
        <w:rPr>
          <w:rFonts w:asciiTheme="minorEastAsia" w:hAnsiTheme="minorEastAsia"/>
          <w:bCs/>
          <w:sz w:val="28"/>
          <w:szCs w:val="28"/>
        </w:rPr>
        <w:t>与动手实践</w:t>
      </w:r>
      <w:r w:rsidR="003A6E13">
        <w:rPr>
          <w:rFonts w:asciiTheme="minorEastAsia" w:hAnsiTheme="minorEastAsia" w:hint="eastAsia"/>
          <w:bCs/>
          <w:sz w:val="28"/>
          <w:szCs w:val="28"/>
        </w:rPr>
        <w:t>为核心的</w:t>
      </w:r>
      <w:r w:rsidR="003A6E13" w:rsidRPr="00420D97">
        <w:rPr>
          <w:rFonts w:asciiTheme="minorEastAsia" w:hAnsiTheme="minorEastAsia" w:hint="eastAsia"/>
          <w:bCs/>
          <w:sz w:val="28"/>
          <w:szCs w:val="28"/>
        </w:rPr>
        <w:t>提升培训活动</w:t>
      </w:r>
      <w:r w:rsidR="003A6E13">
        <w:rPr>
          <w:rFonts w:asciiTheme="minorEastAsia" w:hAnsiTheme="minorEastAsia" w:hint="eastAsia"/>
          <w:bCs/>
          <w:sz w:val="28"/>
          <w:szCs w:val="28"/>
        </w:rPr>
        <w:t>。旨在通过</w:t>
      </w:r>
      <w:r w:rsidR="003A6E13">
        <w:rPr>
          <w:rFonts w:asciiTheme="minorEastAsia" w:hAnsiTheme="minorEastAsia"/>
          <w:bCs/>
          <w:sz w:val="28"/>
          <w:szCs w:val="28"/>
        </w:rPr>
        <w:t>对</w:t>
      </w:r>
      <w:r>
        <w:rPr>
          <w:rFonts w:asciiTheme="minorEastAsia" w:hAnsiTheme="minorEastAsia"/>
          <w:bCs/>
          <w:sz w:val="28"/>
          <w:szCs w:val="28"/>
        </w:rPr>
        <w:t>自动控制</w:t>
      </w:r>
      <w:r w:rsidR="003A6E13">
        <w:rPr>
          <w:rFonts w:asciiTheme="minorEastAsia" w:hAnsiTheme="minorEastAsia"/>
          <w:bCs/>
          <w:sz w:val="28"/>
          <w:szCs w:val="28"/>
        </w:rPr>
        <w:t>知识的学</w:t>
      </w:r>
      <w:r w:rsidR="003A6E13">
        <w:rPr>
          <w:rFonts w:asciiTheme="minorEastAsia" w:hAnsiTheme="minorEastAsia" w:hint="eastAsia"/>
          <w:bCs/>
          <w:sz w:val="28"/>
          <w:szCs w:val="28"/>
        </w:rPr>
        <w:t>习</w:t>
      </w:r>
      <w:r w:rsidR="003A6E13">
        <w:rPr>
          <w:rFonts w:asciiTheme="minorEastAsia" w:hAnsiTheme="minorEastAsia"/>
          <w:bCs/>
          <w:sz w:val="28"/>
          <w:szCs w:val="28"/>
        </w:rPr>
        <w:t>和实践，加深学生</w:t>
      </w:r>
      <w:r w:rsidR="003A6E13">
        <w:rPr>
          <w:rFonts w:asciiTheme="minorEastAsia" w:hAnsiTheme="minorEastAsia" w:hint="eastAsia"/>
          <w:bCs/>
          <w:sz w:val="28"/>
          <w:szCs w:val="28"/>
        </w:rPr>
        <w:t>对</w:t>
      </w:r>
      <w:r w:rsidR="003A6E13">
        <w:rPr>
          <w:rFonts w:asciiTheme="minorEastAsia" w:hAnsiTheme="minorEastAsia"/>
          <w:bCs/>
          <w:sz w:val="28"/>
          <w:szCs w:val="28"/>
        </w:rPr>
        <w:t>理论知识的理解</w:t>
      </w:r>
      <w:r w:rsidR="003A6E13">
        <w:rPr>
          <w:rFonts w:asciiTheme="minorEastAsia" w:hAnsiTheme="minorEastAsia" w:hint="eastAsia"/>
          <w:bCs/>
          <w:sz w:val="28"/>
          <w:szCs w:val="28"/>
        </w:rPr>
        <w:t>，</w:t>
      </w:r>
      <w:r w:rsidR="009A665C">
        <w:rPr>
          <w:rFonts w:asciiTheme="minorEastAsia" w:hAnsiTheme="minorEastAsia"/>
          <w:bCs/>
          <w:sz w:val="28"/>
          <w:szCs w:val="28"/>
        </w:rPr>
        <w:t>提高对理论的应用能力，同时</w:t>
      </w:r>
      <w:r w:rsidR="003A6E13">
        <w:rPr>
          <w:rFonts w:asciiTheme="minorEastAsia" w:hAnsiTheme="minorEastAsia"/>
          <w:bCs/>
          <w:sz w:val="28"/>
          <w:szCs w:val="28"/>
        </w:rPr>
        <w:t>培养动手实践能力，</w:t>
      </w:r>
      <w:r w:rsidR="003A6E13">
        <w:rPr>
          <w:rFonts w:asciiTheme="minorEastAsia" w:hAnsiTheme="minorEastAsia" w:hint="eastAsia"/>
          <w:bCs/>
          <w:sz w:val="28"/>
          <w:szCs w:val="28"/>
        </w:rPr>
        <w:t>加强学生</w:t>
      </w:r>
      <w:r w:rsidR="003A6E13">
        <w:rPr>
          <w:rFonts w:asciiTheme="minorEastAsia" w:hAnsiTheme="minorEastAsia"/>
          <w:bCs/>
          <w:sz w:val="28"/>
          <w:szCs w:val="28"/>
        </w:rPr>
        <w:t>对工程制造方面的理解。</w:t>
      </w:r>
      <w:r w:rsidR="003A6E13">
        <w:rPr>
          <w:rFonts w:asciiTheme="minorEastAsia" w:hAnsiTheme="minorEastAsia" w:hint="eastAsia"/>
          <w:bCs/>
          <w:sz w:val="28"/>
          <w:szCs w:val="28"/>
        </w:rPr>
        <w:t>引导</w:t>
      </w:r>
      <w:r w:rsidR="003A6E13">
        <w:rPr>
          <w:rFonts w:asciiTheme="minorEastAsia" w:hAnsiTheme="minorEastAsia"/>
          <w:bCs/>
          <w:sz w:val="28"/>
          <w:szCs w:val="28"/>
        </w:rPr>
        <w:t>学生形成理论结合实际，知识</w:t>
      </w:r>
      <w:r w:rsidR="003A6E13">
        <w:rPr>
          <w:rFonts w:asciiTheme="minorEastAsia" w:hAnsiTheme="minorEastAsia" w:hint="eastAsia"/>
          <w:bCs/>
          <w:sz w:val="28"/>
          <w:szCs w:val="28"/>
        </w:rPr>
        <w:t>用于</w:t>
      </w:r>
      <w:r w:rsidR="009A665C">
        <w:rPr>
          <w:rFonts w:asciiTheme="minorEastAsia" w:hAnsiTheme="minorEastAsia"/>
          <w:bCs/>
          <w:sz w:val="28"/>
          <w:szCs w:val="28"/>
        </w:rPr>
        <w:t>工程的思想，提高我校学生</w:t>
      </w:r>
      <w:r w:rsidR="009A665C">
        <w:rPr>
          <w:rFonts w:asciiTheme="minorEastAsia" w:hAnsiTheme="minorEastAsia" w:hint="eastAsia"/>
          <w:bCs/>
          <w:sz w:val="28"/>
          <w:szCs w:val="28"/>
        </w:rPr>
        <w:t>的</w:t>
      </w:r>
      <w:r w:rsidR="009A665C">
        <w:rPr>
          <w:rFonts w:asciiTheme="minorEastAsia" w:hAnsiTheme="minorEastAsia"/>
          <w:bCs/>
          <w:sz w:val="28"/>
          <w:szCs w:val="28"/>
        </w:rPr>
        <w:t>创新</w:t>
      </w:r>
      <w:r w:rsidR="003A6E13">
        <w:rPr>
          <w:rFonts w:asciiTheme="minorEastAsia" w:hAnsiTheme="minorEastAsia"/>
          <w:bCs/>
          <w:sz w:val="28"/>
          <w:szCs w:val="28"/>
        </w:rPr>
        <w:t>实践水平，</w:t>
      </w:r>
      <w:r w:rsidR="003A6E13">
        <w:rPr>
          <w:rFonts w:asciiTheme="minorEastAsia" w:hAnsiTheme="minorEastAsia" w:hint="eastAsia"/>
          <w:bCs/>
          <w:sz w:val="28"/>
          <w:szCs w:val="28"/>
        </w:rPr>
        <w:t>培养学生</w:t>
      </w:r>
      <w:r w:rsidR="003A6E13">
        <w:rPr>
          <w:rFonts w:asciiTheme="minorEastAsia" w:hAnsiTheme="minorEastAsia"/>
          <w:bCs/>
          <w:sz w:val="28"/>
          <w:szCs w:val="28"/>
        </w:rPr>
        <w:t>在实践中</w:t>
      </w:r>
      <w:r w:rsidR="00DF6884">
        <w:rPr>
          <w:rFonts w:asciiTheme="minorEastAsia" w:hAnsiTheme="minorEastAsia"/>
          <w:bCs/>
          <w:sz w:val="28"/>
          <w:szCs w:val="28"/>
        </w:rPr>
        <w:t>的</w:t>
      </w:r>
      <w:r w:rsidR="003A6E13">
        <w:rPr>
          <w:rFonts w:asciiTheme="minorEastAsia" w:hAnsiTheme="minorEastAsia"/>
          <w:bCs/>
          <w:sz w:val="28"/>
          <w:szCs w:val="28"/>
        </w:rPr>
        <w:t>创新意识。</w:t>
      </w:r>
    </w:p>
    <w:p w:rsidR="003A6E13" w:rsidRPr="000B0E75" w:rsidRDefault="003A6E13" w:rsidP="000B0E75">
      <w:pPr>
        <w:pStyle w:val="a4"/>
        <w:numPr>
          <w:ilvl w:val="0"/>
          <w:numId w:val="1"/>
        </w:numPr>
        <w:ind w:firstLineChars="0"/>
        <w:rPr>
          <w:b/>
          <w:sz w:val="32"/>
          <w:szCs w:val="32"/>
        </w:rPr>
      </w:pPr>
      <w:r w:rsidRPr="000B0E75">
        <w:rPr>
          <w:rFonts w:hint="eastAsia"/>
          <w:b/>
          <w:sz w:val="32"/>
          <w:szCs w:val="32"/>
        </w:rPr>
        <w:t>课程设置</w:t>
      </w:r>
    </w:p>
    <w:tbl>
      <w:tblPr>
        <w:tblStyle w:val="a5"/>
        <w:tblW w:w="8755" w:type="dxa"/>
        <w:tblLook w:val="04A0" w:firstRow="1" w:lastRow="0" w:firstColumn="1" w:lastColumn="0" w:noHBand="0" w:noVBand="1"/>
      </w:tblPr>
      <w:tblGrid>
        <w:gridCol w:w="2840"/>
        <w:gridCol w:w="4923"/>
        <w:gridCol w:w="992"/>
      </w:tblGrid>
      <w:tr w:rsidR="000B0E75" w:rsidRPr="00AB600A" w:rsidTr="000B0E75">
        <w:tc>
          <w:tcPr>
            <w:tcW w:w="2840" w:type="dxa"/>
          </w:tcPr>
          <w:p w:rsidR="000B0E75" w:rsidRPr="00AB600A" w:rsidRDefault="000B0E75" w:rsidP="00AB600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bookmarkStart w:id="0" w:name="_GoBack" w:colFirst="2" w:colLast="2"/>
            <w:r w:rsidRPr="00AB600A">
              <w:rPr>
                <w:rFonts w:hint="eastAsia"/>
                <w:b/>
                <w:sz w:val="28"/>
                <w:szCs w:val="28"/>
              </w:rPr>
              <w:t>主题</w:t>
            </w:r>
          </w:p>
        </w:tc>
        <w:tc>
          <w:tcPr>
            <w:tcW w:w="4923" w:type="dxa"/>
          </w:tcPr>
          <w:p w:rsidR="000B0E75" w:rsidRPr="00AB600A" w:rsidRDefault="000B0E75" w:rsidP="00AB600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AB600A">
              <w:rPr>
                <w:rFonts w:hint="eastAsia"/>
                <w:b/>
                <w:sz w:val="28"/>
                <w:szCs w:val="28"/>
              </w:rPr>
              <w:t>课程内容</w:t>
            </w:r>
          </w:p>
        </w:tc>
        <w:tc>
          <w:tcPr>
            <w:tcW w:w="992" w:type="dxa"/>
          </w:tcPr>
          <w:p w:rsidR="000B0E75" w:rsidRPr="00AB600A" w:rsidRDefault="000B0E75" w:rsidP="00AB600A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AB600A">
              <w:rPr>
                <w:rFonts w:hint="eastAsia"/>
                <w:b/>
                <w:sz w:val="28"/>
                <w:szCs w:val="28"/>
              </w:rPr>
              <w:t>学时</w:t>
            </w:r>
          </w:p>
        </w:tc>
      </w:tr>
      <w:tr w:rsidR="000B0E75" w:rsidRPr="000B0E75" w:rsidTr="000B0E75">
        <w:tc>
          <w:tcPr>
            <w:tcW w:w="2840" w:type="dxa"/>
          </w:tcPr>
          <w:p w:rsidR="000B0E75" w:rsidRPr="000B0E75" w:rsidRDefault="000B0E75" w:rsidP="000B0E75">
            <w:pPr>
              <w:rPr>
                <w:rFonts w:hint="eastAsia"/>
                <w:sz w:val="28"/>
                <w:szCs w:val="28"/>
              </w:rPr>
            </w:pPr>
            <w:r w:rsidRPr="000B0E75">
              <w:rPr>
                <w:rFonts w:hint="eastAsia"/>
                <w:sz w:val="28"/>
                <w:szCs w:val="28"/>
              </w:rPr>
              <w:t>单兵作战智能机器人</w:t>
            </w:r>
          </w:p>
        </w:tc>
        <w:tc>
          <w:tcPr>
            <w:tcW w:w="4923" w:type="dxa"/>
          </w:tcPr>
          <w:p w:rsidR="000B0E75" w:rsidRPr="000B0E75" w:rsidRDefault="000B0E75" w:rsidP="000B0E75">
            <w:pPr>
              <w:rPr>
                <w:rFonts w:hint="eastAsia"/>
                <w:sz w:val="28"/>
                <w:szCs w:val="28"/>
              </w:rPr>
            </w:pPr>
            <w:r w:rsidRPr="000B0E75">
              <w:rPr>
                <w:rFonts w:hint="eastAsia"/>
                <w:sz w:val="28"/>
                <w:szCs w:val="28"/>
              </w:rPr>
              <w:t>单兵作战智能机器人的设计与制作</w:t>
            </w:r>
          </w:p>
        </w:tc>
        <w:tc>
          <w:tcPr>
            <w:tcW w:w="992" w:type="dxa"/>
          </w:tcPr>
          <w:p w:rsidR="000B0E75" w:rsidRPr="000B0E75" w:rsidRDefault="00AB600A" w:rsidP="00AB600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</w:tr>
      <w:tr w:rsidR="000B0E75" w:rsidRPr="000B0E75" w:rsidTr="000B0E75">
        <w:tc>
          <w:tcPr>
            <w:tcW w:w="2840" w:type="dxa"/>
          </w:tcPr>
          <w:p w:rsidR="000B0E75" w:rsidRPr="000B0E75" w:rsidRDefault="000B0E75" w:rsidP="000B0E75">
            <w:pPr>
              <w:rPr>
                <w:rFonts w:hint="eastAsia"/>
                <w:sz w:val="28"/>
                <w:szCs w:val="28"/>
              </w:rPr>
            </w:pPr>
            <w:r w:rsidRPr="000B0E75">
              <w:rPr>
                <w:rFonts w:hint="eastAsia"/>
                <w:sz w:val="28"/>
                <w:szCs w:val="28"/>
              </w:rPr>
              <w:t>侦查攀爬机器人</w:t>
            </w:r>
          </w:p>
        </w:tc>
        <w:tc>
          <w:tcPr>
            <w:tcW w:w="4923" w:type="dxa"/>
          </w:tcPr>
          <w:p w:rsidR="000B0E75" w:rsidRPr="000B0E75" w:rsidRDefault="000B0E75" w:rsidP="000B0E75">
            <w:pPr>
              <w:rPr>
                <w:rFonts w:hint="eastAsia"/>
                <w:sz w:val="28"/>
                <w:szCs w:val="28"/>
              </w:rPr>
            </w:pPr>
            <w:r w:rsidRPr="000B0E75">
              <w:rPr>
                <w:rFonts w:hint="eastAsia"/>
                <w:sz w:val="28"/>
                <w:szCs w:val="28"/>
              </w:rPr>
              <w:t>基于全方位自动侦查技术的攀爬机器人的研究设计</w:t>
            </w:r>
          </w:p>
        </w:tc>
        <w:tc>
          <w:tcPr>
            <w:tcW w:w="992" w:type="dxa"/>
          </w:tcPr>
          <w:p w:rsidR="000B0E75" w:rsidRPr="000B0E75" w:rsidRDefault="00AB600A" w:rsidP="00AB600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</w:tr>
      <w:tr w:rsidR="000B0E75" w:rsidRPr="000B0E75" w:rsidTr="000B0E75">
        <w:tc>
          <w:tcPr>
            <w:tcW w:w="2840" w:type="dxa"/>
          </w:tcPr>
          <w:p w:rsidR="000B0E75" w:rsidRPr="000B0E75" w:rsidRDefault="000B0E75" w:rsidP="000B0E75">
            <w:pPr>
              <w:rPr>
                <w:rFonts w:hint="eastAsia"/>
                <w:sz w:val="28"/>
                <w:szCs w:val="28"/>
              </w:rPr>
            </w:pPr>
            <w:r w:rsidRPr="000B0E75">
              <w:rPr>
                <w:rFonts w:hint="eastAsia"/>
                <w:sz w:val="28"/>
                <w:szCs w:val="28"/>
              </w:rPr>
              <w:t>战地地图绘制</w:t>
            </w:r>
          </w:p>
        </w:tc>
        <w:tc>
          <w:tcPr>
            <w:tcW w:w="4923" w:type="dxa"/>
          </w:tcPr>
          <w:p w:rsidR="000B0E75" w:rsidRPr="000B0E75" w:rsidRDefault="000B0E75" w:rsidP="000B0E75">
            <w:pPr>
              <w:rPr>
                <w:rFonts w:hint="eastAsia"/>
                <w:sz w:val="28"/>
                <w:szCs w:val="28"/>
              </w:rPr>
            </w:pPr>
            <w:r w:rsidRPr="000B0E75">
              <w:rPr>
                <w:rFonts w:hint="eastAsia"/>
                <w:sz w:val="28"/>
                <w:szCs w:val="28"/>
              </w:rPr>
              <w:t>基于</w:t>
            </w:r>
            <w:r w:rsidRPr="000B0E75">
              <w:rPr>
                <w:rFonts w:hint="eastAsia"/>
                <w:sz w:val="28"/>
                <w:szCs w:val="28"/>
              </w:rPr>
              <w:t>ZigBee</w:t>
            </w:r>
            <w:r w:rsidRPr="000B0E75">
              <w:rPr>
                <w:rFonts w:hint="eastAsia"/>
                <w:sz w:val="28"/>
                <w:szCs w:val="28"/>
              </w:rPr>
              <w:t>技术的面向</w:t>
            </w:r>
            <w:proofErr w:type="spellStart"/>
            <w:r w:rsidRPr="000B0E75">
              <w:rPr>
                <w:rFonts w:hint="eastAsia"/>
                <w:sz w:val="28"/>
                <w:szCs w:val="28"/>
              </w:rPr>
              <w:t>Robomaster</w:t>
            </w:r>
            <w:proofErr w:type="spellEnd"/>
            <w:r w:rsidRPr="000B0E75">
              <w:rPr>
                <w:rFonts w:hint="eastAsia"/>
                <w:sz w:val="28"/>
                <w:szCs w:val="28"/>
              </w:rPr>
              <w:t>比赛战地地图绘制</w:t>
            </w:r>
          </w:p>
        </w:tc>
        <w:tc>
          <w:tcPr>
            <w:tcW w:w="992" w:type="dxa"/>
          </w:tcPr>
          <w:p w:rsidR="000B0E75" w:rsidRPr="000B0E75" w:rsidRDefault="00AB600A" w:rsidP="00AB600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</w:tr>
      <w:tr w:rsidR="000B0E75" w:rsidRPr="000B0E75" w:rsidTr="000B0E75">
        <w:tc>
          <w:tcPr>
            <w:tcW w:w="2840" w:type="dxa"/>
          </w:tcPr>
          <w:p w:rsidR="000B0E75" w:rsidRPr="000B0E75" w:rsidRDefault="000B0E75" w:rsidP="000B0E75">
            <w:pPr>
              <w:rPr>
                <w:rFonts w:hint="eastAsia"/>
                <w:sz w:val="28"/>
                <w:szCs w:val="28"/>
              </w:rPr>
            </w:pPr>
            <w:r w:rsidRPr="000B0E75">
              <w:rPr>
                <w:rFonts w:hint="eastAsia"/>
                <w:sz w:val="28"/>
                <w:szCs w:val="28"/>
              </w:rPr>
              <w:t>战车多电机系统</w:t>
            </w:r>
          </w:p>
        </w:tc>
        <w:tc>
          <w:tcPr>
            <w:tcW w:w="4923" w:type="dxa"/>
          </w:tcPr>
          <w:p w:rsidR="000B0E75" w:rsidRPr="000B0E75" w:rsidRDefault="000B0E75" w:rsidP="000B0E75">
            <w:pPr>
              <w:rPr>
                <w:rFonts w:hint="eastAsia"/>
                <w:sz w:val="28"/>
                <w:szCs w:val="28"/>
              </w:rPr>
            </w:pPr>
            <w:r w:rsidRPr="000B0E75">
              <w:rPr>
                <w:rFonts w:hint="eastAsia"/>
                <w:sz w:val="28"/>
                <w:szCs w:val="28"/>
              </w:rPr>
              <w:t>基于</w:t>
            </w:r>
            <w:r w:rsidRPr="000B0E75">
              <w:rPr>
                <w:rFonts w:hint="eastAsia"/>
                <w:sz w:val="28"/>
                <w:szCs w:val="28"/>
              </w:rPr>
              <w:t>ARM</w:t>
            </w:r>
            <w:r w:rsidRPr="000B0E75">
              <w:rPr>
                <w:rFonts w:hint="eastAsia"/>
                <w:sz w:val="28"/>
                <w:szCs w:val="28"/>
              </w:rPr>
              <w:t>的战车多电机系统的设计与制作</w:t>
            </w:r>
          </w:p>
        </w:tc>
        <w:tc>
          <w:tcPr>
            <w:tcW w:w="992" w:type="dxa"/>
          </w:tcPr>
          <w:p w:rsidR="000B0E75" w:rsidRPr="000B0E75" w:rsidRDefault="00AB600A" w:rsidP="00AB600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</w:tr>
      <w:tr w:rsidR="000B0E75" w:rsidRPr="000B0E75" w:rsidTr="000B0E75">
        <w:tc>
          <w:tcPr>
            <w:tcW w:w="2840" w:type="dxa"/>
          </w:tcPr>
          <w:p w:rsidR="000B0E75" w:rsidRPr="000B0E75" w:rsidRDefault="00AB600A" w:rsidP="000B0E75">
            <w:pPr>
              <w:rPr>
                <w:rFonts w:hint="eastAsia"/>
                <w:sz w:val="28"/>
                <w:szCs w:val="28"/>
              </w:rPr>
            </w:pPr>
            <w:r w:rsidRPr="000B0E75">
              <w:rPr>
                <w:rFonts w:hint="eastAsia"/>
                <w:sz w:val="28"/>
                <w:szCs w:val="28"/>
              </w:rPr>
              <w:t>跟踪与预测计算机视觉</w:t>
            </w:r>
            <w:r>
              <w:rPr>
                <w:rFonts w:hint="eastAsia"/>
                <w:sz w:val="28"/>
                <w:szCs w:val="28"/>
              </w:rPr>
              <w:t>（一）</w:t>
            </w:r>
          </w:p>
        </w:tc>
        <w:tc>
          <w:tcPr>
            <w:tcW w:w="4923" w:type="dxa"/>
          </w:tcPr>
          <w:p w:rsidR="000B0E75" w:rsidRPr="000B0E75" w:rsidRDefault="000B0E75" w:rsidP="000B0E75">
            <w:pPr>
              <w:rPr>
                <w:rFonts w:hint="eastAsia"/>
                <w:sz w:val="28"/>
                <w:szCs w:val="28"/>
              </w:rPr>
            </w:pPr>
            <w:r w:rsidRPr="000B0E75">
              <w:rPr>
                <w:rFonts w:hint="eastAsia"/>
                <w:sz w:val="28"/>
                <w:szCs w:val="28"/>
              </w:rPr>
              <w:t>基于嵌入式系统的实时目标感知系统</w:t>
            </w:r>
          </w:p>
        </w:tc>
        <w:tc>
          <w:tcPr>
            <w:tcW w:w="992" w:type="dxa"/>
          </w:tcPr>
          <w:p w:rsidR="000B0E75" w:rsidRPr="000B0E75" w:rsidRDefault="00AB600A" w:rsidP="00AB600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</w:tr>
      <w:tr w:rsidR="000B0E75" w:rsidRPr="000B0E75" w:rsidTr="000B0E75">
        <w:tc>
          <w:tcPr>
            <w:tcW w:w="2840" w:type="dxa"/>
          </w:tcPr>
          <w:p w:rsidR="000B0E75" w:rsidRPr="000B0E75" w:rsidRDefault="00AB600A" w:rsidP="000B0E75">
            <w:pPr>
              <w:rPr>
                <w:rFonts w:hint="eastAsia"/>
                <w:sz w:val="28"/>
                <w:szCs w:val="28"/>
              </w:rPr>
            </w:pPr>
            <w:r w:rsidRPr="000B0E75">
              <w:rPr>
                <w:rFonts w:hint="eastAsia"/>
                <w:sz w:val="28"/>
                <w:szCs w:val="28"/>
              </w:rPr>
              <w:t>跟踪与预测计算机视觉</w:t>
            </w:r>
            <w:r>
              <w:rPr>
                <w:rFonts w:hint="eastAsia"/>
                <w:sz w:val="28"/>
                <w:szCs w:val="28"/>
              </w:rPr>
              <w:t>（二）</w:t>
            </w:r>
          </w:p>
        </w:tc>
        <w:tc>
          <w:tcPr>
            <w:tcW w:w="4923" w:type="dxa"/>
          </w:tcPr>
          <w:p w:rsidR="000B0E75" w:rsidRPr="000B0E75" w:rsidRDefault="000B0E75" w:rsidP="000B0E75">
            <w:pPr>
              <w:rPr>
                <w:rFonts w:hint="eastAsia"/>
                <w:sz w:val="28"/>
                <w:szCs w:val="28"/>
              </w:rPr>
            </w:pPr>
            <w:r w:rsidRPr="000B0E75">
              <w:rPr>
                <w:rFonts w:hint="eastAsia"/>
                <w:sz w:val="28"/>
                <w:szCs w:val="28"/>
              </w:rPr>
              <w:t>可自动实现目标跟踪与预测的智能计算机视觉系统</w:t>
            </w:r>
          </w:p>
        </w:tc>
        <w:tc>
          <w:tcPr>
            <w:tcW w:w="992" w:type="dxa"/>
          </w:tcPr>
          <w:p w:rsidR="000B0E75" w:rsidRPr="000B0E75" w:rsidRDefault="00AB600A" w:rsidP="00AB60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bookmarkEnd w:id="0"/>
    </w:tbl>
    <w:p w:rsidR="003A6E13" w:rsidRPr="000B0E75" w:rsidRDefault="003A6E13" w:rsidP="003A6E13">
      <w:pPr>
        <w:rPr>
          <w:rStyle w:val="a3"/>
          <w:rFonts w:ascii="黑体" w:eastAsia="黑体" w:hAnsi="微软雅黑" w:cstheme="minorBidi"/>
          <w:color w:val="000000"/>
          <w:sz w:val="32"/>
          <w:szCs w:val="32"/>
        </w:rPr>
      </w:pPr>
    </w:p>
    <w:p w:rsidR="003A6E13" w:rsidRPr="00B119EB" w:rsidRDefault="003A6E13" w:rsidP="003A6E13">
      <w:pPr>
        <w:pStyle w:val="a4"/>
        <w:numPr>
          <w:ilvl w:val="0"/>
          <w:numId w:val="1"/>
        </w:numPr>
        <w:ind w:firstLineChars="0"/>
        <w:rPr>
          <w:b/>
          <w:sz w:val="32"/>
          <w:szCs w:val="32"/>
        </w:rPr>
      </w:pPr>
      <w:r w:rsidRPr="00B119EB">
        <w:rPr>
          <w:rFonts w:hint="eastAsia"/>
          <w:b/>
          <w:sz w:val="32"/>
          <w:szCs w:val="32"/>
        </w:rPr>
        <w:lastRenderedPageBreak/>
        <w:t>课程具体安排</w:t>
      </w:r>
    </w:p>
    <w:p w:rsidR="003A6E13" w:rsidRPr="00A92CFC" w:rsidRDefault="003A6E13" w:rsidP="003A6E13">
      <w:pPr>
        <w:widowControl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proofErr w:type="gramStart"/>
      <w:r w:rsidRPr="00F048C7">
        <w:rPr>
          <w:rFonts w:asciiTheme="minorEastAsia" w:hAnsiTheme="minorEastAsia" w:hint="eastAsia"/>
          <w:sz w:val="28"/>
          <w:szCs w:val="28"/>
        </w:rPr>
        <w:t>本</w:t>
      </w:r>
      <w:r>
        <w:rPr>
          <w:rFonts w:asciiTheme="minorEastAsia" w:hAnsiTheme="minorEastAsia" w:hint="eastAsia"/>
          <w:sz w:val="28"/>
          <w:szCs w:val="28"/>
        </w:rPr>
        <w:t>培训</w:t>
      </w:r>
      <w:proofErr w:type="gramEnd"/>
      <w:r w:rsidRPr="00F048C7">
        <w:rPr>
          <w:rFonts w:asciiTheme="minorEastAsia" w:hAnsiTheme="minorEastAsia" w:hint="eastAsia"/>
          <w:sz w:val="28"/>
          <w:szCs w:val="28"/>
        </w:rPr>
        <w:t>课程共2学分，</w:t>
      </w:r>
      <w:r>
        <w:rPr>
          <w:rFonts w:asciiTheme="minorEastAsia" w:hAnsiTheme="minorEastAsia" w:hint="eastAsia"/>
          <w:sz w:val="28"/>
          <w:szCs w:val="28"/>
        </w:rPr>
        <w:t>32</w:t>
      </w:r>
      <w:r w:rsidRPr="00F048C7">
        <w:rPr>
          <w:rFonts w:asciiTheme="minorEastAsia" w:hAnsiTheme="minorEastAsia" w:hint="eastAsia"/>
          <w:sz w:val="28"/>
          <w:szCs w:val="28"/>
        </w:rPr>
        <w:t>学时。</w:t>
      </w:r>
      <w:r w:rsidRPr="00A92CFC">
        <w:rPr>
          <w:rFonts w:asciiTheme="minorEastAsia" w:hAnsiTheme="minorEastAsia" w:hint="eastAsia"/>
          <w:sz w:val="28"/>
          <w:szCs w:val="28"/>
        </w:rPr>
        <w:t>课程面向</w:t>
      </w:r>
      <w:r>
        <w:rPr>
          <w:rFonts w:asciiTheme="minorEastAsia" w:hAnsiTheme="minorEastAsia" w:hint="eastAsia"/>
          <w:sz w:val="28"/>
          <w:szCs w:val="28"/>
        </w:rPr>
        <w:t>我校全体本科生</w:t>
      </w:r>
      <w:r w:rsidRPr="00A92CFC">
        <w:rPr>
          <w:rFonts w:asciiTheme="minorEastAsia" w:hAnsiTheme="minorEastAsia" w:hint="eastAsia"/>
          <w:sz w:val="28"/>
          <w:szCs w:val="28"/>
        </w:rPr>
        <w:t>开设，由校团委、书院团工委审核参加培训学员名单。</w:t>
      </w:r>
    </w:p>
    <w:p w:rsidR="003A6E13" w:rsidRPr="00A92CFC" w:rsidRDefault="003A6E13" w:rsidP="003A6E13">
      <w:pPr>
        <w:widowControl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92CFC">
        <w:rPr>
          <w:rFonts w:asciiTheme="minorEastAsia" w:hAnsiTheme="minorEastAsia" w:hint="eastAsia"/>
          <w:sz w:val="28"/>
          <w:szCs w:val="28"/>
        </w:rPr>
        <w:t>选课同学在理论学习和实践认知环节可选择参加其中的课程及活动，但不得低于28学时，总结评价环节为必修，</w:t>
      </w:r>
      <w:proofErr w:type="gramStart"/>
      <w:r w:rsidRPr="00A92CFC">
        <w:rPr>
          <w:rFonts w:asciiTheme="minorEastAsia" w:hAnsiTheme="minorEastAsia" w:hint="eastAsia"/>
          <w:sz w:val="28"/>
          <w:szCs w:val="28"/>
        </w:rPr>
        <w:t>修够</w:t>
      </w:r>
      <w:proofErr w:type="gramEnd"/>
      <w:r w:rsidRPr="00A92CFC">
        <w:rPr>
          <w:rFonts w:asciiTheme="minorEastAsia" w:hAnsiTheme="minorEastAsia" w:hint="eastAsia"/>
          <w:sz w:val="28"/>
          <w:szCs w:val="28"/>
        </w:rPr>
        <w:t>32学时，获得2学分。</w:t>
      </w:r>
    </w:p>
    <w:p w:rsidR="00563753" w:rsidRPr="003A6E13" w:rsidRDefault="00563753"/>
    <w:sectPr w:rsidR="00563753" w:rsidRPr="003A6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333450"/>
    <w:multiLevelType w:val="hybridMultilevel"/>
    <w:tmpl w:val="3E8024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C66F29"/>
    <w:multiLevelType w:val="hybridMultilevel"/>
    <w:tmpl w:val="4DE479A0"/>
    <w:lvl w:ilvl="0" w:tplc="655007F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E13"/>
    <w:rsid w:val="000B0E75"/>
    <w:rsid w:val="003A6E13"/>
    <w:rsid w:val="00563753"/>
    <w:rsid w:val="005A355B"/>
    <w:rsid w:val="009A665C"/>
    <w:rsid w:val="00AB600A"/>
    <w:rsid w:val="00DF6884"/>
    <w:rsid w:val="00F0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5D044C-923F-4486-8D26-FBBAA89EB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E1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rsid w:val="003A6E13"/>
    <w:pPr>
      <w:widowControl w:val="0"/>
      <w:jc w:val="both"/>
    </w:pPr>
    <w:rPr>
      <w:rFonts w:ascii="Calibri" w:eastAsia="宋体" w:hAnsi="Calibri" w:cs="Times New Roman"/>
    </w:rPr>
  </w:style>
  <w:style w:type="character" w:styleId="a3">
    <w:name w:val="Strong"/>
    <w:qFormat/>
    <w:rsid w:val="003A6E13"/>
    <w:rPr>
      <w:b/>
      <w:bCs/>
    </w:rPr>
  </w:style>
  <w:style w:type="paragraph" w:styleId="a4">
    <w:name w:val="List Paragraph"/>
    <w:basedOn w:val="a"/>
    <w:uiPriority w:val="34"/>
    <w:qFormat/>
    <w:rsid w:val="003A6E13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table" w:styleId="a5">
    <w:name w:val="Table Grid"/>
    <w:basedOn w:val="a1"/>
    <w:uiPriority w:val="59"/>
    <w:rsid w:val="003A6E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82</Words>
  <Characters>474</Characters>
  <Application>Microsoft Office Word</Application>
  <DocSecurity>0</DocSecurity>
  <Lines>3</Lines>
  <Paragraphs>1</Paragraphs>
  <ScaleCrop>false</ScaleCrop>
  <Company>AIRBUS</Company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guotao meng</dc:creator>
  <cp:keywords/>
  <dc:description/>
  <cp:lastModifiedBy>ZYPENG_XJTU</cp:lastModifiedBy>
  <cp:revision>3</cp:revision>
  <dcterms:created xsi:type="dcterms:W3CDTF">2014-07-16T03:02:00Z</dcterms:created>
  <dcterms:modified xsi:type="dcterms:W3CDTF">2015-04-03T03:30:00Z</dcterms:modified>
</cp:coreProperties>
</file>